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南昌市西湖区政务服务数据管理局</w:t>
      </w:r>
    </w:p>
    <w:p>
      <w:pPr>
        <w:spacing w:line="57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2024年部门预算草案编制说明</w:t>
      </w:r>
    </w:p>
    <w:p>
      <w:pPr>
        <w:jc w:val="center"/>
        <w:rPr>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目    录</w:t>
      </w:r>
    </w:p>
    <w:p>
      <w:pPr>
        <w:rPr>
          <w:highlight w:val="none"/>
        </w:rPr>
      </w:pPr>
    </w:p>
    <w:p>
      <w:pPr>
        <w:spacing w:line="550" w:lineRule="exac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第一部分  南昌市西湖区政务服务数据管理局概况</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一、部门主要职责</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二、机构设置及人员情况</w:t>
      </w:r>
    </w:p>
    <w:p>
      <w:pPr>
        <w:spacing w:line="550" w:lineRule="exac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第二部分  南昌市西湖区政务服务数据管理局2024年部门预算表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一、《收支预算总表》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二、《部门收入总表》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三、《部门支出总表》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四、《财政拨款收支总表》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五、《一般公共预算支出表》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六、《一般公共预算基本支出表》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七、《一般公共预算“三公”经费支出表》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八、《政府性基金预算支出表》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九、《国有资本经营预算支出表》</w:t>
      </w:r>
      <w:r>
        <w:rPr>
          <w:rFonts w:hint="eastAsia" w:ascii="仿宋_GB2312" w:hAnsi="仿宋_GB2312" w:eastAsia="仿宋_GB2312" w:cs="仿宋_GB2312"/>
          <w:sz w:val="32"/>
          <w:szCs w:val="32"/>
          <w:highlight w:val="none"/>
        </w:rPr>
        <w:tab/>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十、《部门整体支出绩效目标表》</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十一、《项目支出绩效目标表》</w:t>
      </w:r>
    </w:p>
    <w:p>
      <w:pPr>
        <w:spacing w:line="550" w:lineRule="exact"/>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第三部分 南昌市西湖区政务服务数据管理局2024年部门预算情况说明</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一、2024年部门预算收支情况说明</w:t>
      </w:r>
    </w:p>
    <w:p>
      <w:pPr>
        <w:spacing w:line="550" w:lineRule="exact"/>
        <w:ind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二、2024年“三公”经费预算情况说明</w:t>
      </w:r>
    </w:p>
    <w:p>
      <w:pPr>
        <w:spacing w:line="550" w:lineRule="exac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第四部分  名词解释</w:t>
      </w:r>
    </w:p>
    <w:p>
      <w:pPr>
        <w:rPr>
          <w:rFonts w:ascii="仿宋_GB2312" w:hAnsi="仿宋_GB2312" w:eastAsia="仿宋_GB2312" w:cs="仿宋_GB2312"/>
          <w:sz w:val="32"/>
          <w:szCs w:val="32"/>
          <w:highlight w:val="none"/>
        </w:rPr>
      </w:pPr>
    </w:p>
    <w:p>
      <w:pPr>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第一部分  南昌市西湖区政务服务数据管理局概况</w:t>
      </w:r>
    </w:p>
    <w:p>
      <w:pPr>
        <w:rPr>
          <w:rFonts w:ascii="仿宋_GB2312" w:hAnsi="仿宋_GB2312" w:eastAsia="仿宋_GB2312" w:cs="仿宋_GB2312"/>
          <w:sz w:val="32"/>
          <w:szCs w:val="32"/>
          <w:highlight w:val="none"/>
        </w:rPr>
      </w:pPr>
    </w:p>
    <w:p>
      <w:pPr>
        <w:rPr>
          <w:rFonts w:ascii="黑体" w:hAnsi="黑体" w:eastAsia="黑体" w:cs="黑体"/>
          <w:sz w:val="32"/>
          <w:szCs w:val="32"/>
          <w:highlight w:val="none"/>
        </w:rPr>
      </w:pPr>
      <w:r>
        <w:rPr>
          <w:rFonts w:hint="eastAsia" w:ascii="黑体" w:hAnsi="黑体" w:eastAsia="黑体" w:cs="黑体"/>
          <w:sz w:val="32"/>
          <w:szCs w:val="32"/>
          <w:highlight w:val="none"/>
        </w:rPr>
        <w:t>一、部门主要职责</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（一）贯彻执行国家、省、市关于政务服务、电子政务、政务数据管理、信息安全等方面的法律、法规和政策。</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（二）负责统筹推进“智慧城市”和“数字政府”建设，拟</w:t>
      </w:r>
    </w:p>
    <w:p>
      <w:pPr>
        <w:rPr>
          <w:rFonts w:hint="eastAsia" w:ascii="仿宋" w:hAnsi="仿宋" w:eastAsia="仿宋"/>
          <w:sz w:val="30"/>
          <w:szCs w:val="30"/>
          <w:highlight w:val="none"/>
        </w:rPr>
      </w:pPr>
      <w:r>
        <w:rPr>
          <w:rFonts w:hint="eastAsia" w:ascii="仿宋" w:hAnsi="仿宋" w:eastAsia="仿宋"/>
          <w:sz w:val="30"/>
          <w:szCs w:val="30"/>
          <w:highlight w:val="none"/>
        </w:rPr>
        <w:t>订有关发展规划、年度计划并组织实施。</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（三）负责统筹推进电子政务建设；负责电子政务外网（含</w:t>
      </w:r>
    </w:p>
    <w:p>
      <w:pPr>
        <w:rPr>
          <w:rFonts w:hint="eastAsia" w:ascii="仿宋" w:hAnsi="仿宋" w:eastAsia="仿宋"/>
          <w:sz w:val="30"/>
          <w:szCs w:val="30"/>
          <w:highlight w:val="none"/>
        </w:rPr>
      </w:pPr>
      <w:r>
        <w:rPr>
          <w:rFonts w:hint="eastAsia" w:ascii="仿宋" w:hAnsi="仿宋" w:eastAsia="仿宋"/>
          <w:sz w:val="30"/>
          <w:szCs w:val="30"/>
          <w:highlight w:val="none"/>
        </w:rPr>
        <w:t>政务办公网和政务服务网）、政务云平台、公共支撑平台、通用</w:t>
      </w:r>
    </w:p>
    <w:p>
      <w:pPr>
        <w:rPr>
          <w:rFonts w:hint="eastAsia" w:ascii="仿宋" w:hAnsi="仿宋" w:eastAsia="仿宋"/>
          <w:sz w:val="30"/>
          <w:szCs w:val="30"/>
          <w:highlight w:val="none"/>
        </w:rPr>
      </w:pPr>
      <w:r>
        <w:rPr>
          <w:rFonts w:hint="eastAsia" w:ascii="仿宋" w:hAnsi="仿宋" w:eastAsia="仿宋"/>
          <w:sz w:val="30"/>
          <w:szCs w:val="30"/>
          <w:highlight w:val="none"/>
        </w:rPr>
        <w:t>应用系统的建设、管理、应用和安全保障工作。统筹协调各部门</w:t>
      </w:r>
    </w:p>
    <w:p>
      <w:pPr>
        <w:rPr>
          <w:rFonts w:hint="eastAsia" w:ascii="仿宋" w:hAnsi="仿宋" w:eastAsia="仿宋"/>
          <w:sz w:val="30"/>
          <w:szCs w:val="30"/>
          <w:highlight w:val="none"/>
        </w:rPr>
      </w:pPr>
      <w:r>
        <w:rPr>
          <w:rFonts w:hint="eastAsia" w:ascii="仿宋" w:hAnsi="仿宋" w:eastAsia="仿宋"/>
          <w:sz w:val="30"/>
          <w:szCs w:val="30"/>
          <w:highlight w:val="none"/>
        </w:rPr>
        <w:t>业务应用系统建设，指导各街道（镇）电子政务建设。</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（四）负责政务数据管理；拟订政务数据体系规划并组织实</w:t>
      </w:r>
    </w:p>
    <w:p>
      <w:pPr>
        <w:rPr>
          <w:rFonts w:hint="eastAsia" w:ascii="仿宋" w:hAnsi="仿宋" w:eastAsia="仿宋"/>
          <w:sz w:val="30"/>
          <w:szCs w:val="30"/>
          <w:highlight w:val="none"/>
        </w:rPr>
      </w:pPr>
      <w:r>
        <w:rPr>
          <w:rFonts w:hint="eastAsia" w:ascii="仿宋" w:hAnsi="仿宋" w:eastAsia="仿宋"/>
          <w:sz w:val="30"/>
          <w:szCs w:val="30"/>
          <w:highlight w:val="none"/>
        </w:rPr>
        <w:t>施，建设、管理基础信息资源库，统筹政务数据的归集、管理、</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分析和应用工作，推进政务数据资源共享和开放。</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（五）负责对电子政务项目建设实施集约化管理和监督指导；</w:t>
      </w:r>
    </w:p>
    <w:p>
      <w:pPr>
        <w:rPr>
          <w:rFonts w:hint="eastAsia" w:ascii="仿宋" w:hAnsi="仿宋" w:eastAsia="仿宋"/>
          <w:sz w:val="30"/>
          <w:szCs w:val="30"/>
          <w:highlight w:val="none"/>
        </w:rPr>
      </w:pPr>
      <w:r>
        <w:rPr>
          <w:rFonts w:hint="eastAsia" w:ascii="仿宋" w:hAnsi="仿宋" w:eastAsia="仿宋"/>
          <w:sz w:val="30"/>
          <w:szCs w:val="30"/>
          <w:highlight w:val="none"/>
        </w:rPr>
        <w:t>会同相关部门对财政性资金投资的信息化项目实施立项前技术评审和项目后续运行情况的监督及绩效评估。</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（六）负责推进信息安全管理；推进信息安全保障体系建设，</w:t>
      </w:r>
    </w:p>
    <w:p>
      <w:pPr>
        <w:rPr>
          <w:rFonts w:hint="eastAsia" w:ascii="仿宋" w:hAnsi="仿宋" w:eastAsia="仿宋"/>
          <w:sz w:val="30"/>
          <w:szCs w:val="30"/>
          <w:highlight w:val="none"/>
        </w:rPr>
      </w:pPr>
      <w:r>
        <w:rPr>
          <w:rFonts w:hint="eastAsia" w:ascii="仿宋" w:hAnsi="仿宋" w:eastAsia="仿宋"/>
          <w:sz w:val="30"/>
          <w:szCs w:val="30"/>
          <w:highlight w:val="none"/>
        </w:rPr>
        <w:t>组织实施信息安全防护、应急管理和处置；统筹电子政务安全管</w:t>
      </w:r>
    </w:p>
    <w:p>
      <w:pPr>
        <w:rPr>
          <w:rFonts w:hint="eastAsia" w:ascii="仿宋" w:hAnsi="仿宋" w:eastAsia="仿宋"/>
          <w:sz w:val="30"/>
          <w:szCs w:val="30"/>
          <w:highlight w:val="none"/>
        </w:rPr>
      </w:pPr>
      <w:r>
        <w:rPr>
          <w:rFonts w:hint="eastAsia" w:ascii="仿宋" w:hAnsi="仿宋" w:eastAsia="仿宋"/>
          <w:sz w:val="30"/>
          <w:szCs w:val="30"/>
          <w:highlight w:val="none"/>
        </w:rPr>
        <w:t>理工作，指导监督各部门电子政务安全工作。</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（七）负责牵头推进行政审批制度改革；负责审批服务便民</w:t>
      </w:r>
    </w:p>
    <w:p>
      <w:pPr>
        <w:rPr>
          <w:rFonts w:hint="eastAsia" w:ascii="仿宋" w:hAnsi="仿宋" w:eastAsia="仿宋"/>
          <w:sz w:val="30"/>
          <w:szCs w:val="30"/>
          <w:highlight w:val="none"/>
        </w:rPr>
      </w:pPr>
      <w:r>
        <w:rPr>
          <w:rFonts w:hint="eastAsia" w:ascii="仿宋" w:hAnsi="仿宋" w:eastAsia="仿宋"/>
          <w:sz w:val="30"/>
          <w:szCs w:val="30"/>
          <w:highlight w:val="none"/>
        </w:rPr>
        <w:t>化相关工作；按规定负责政务服务事项管理，推进政务服务事项</w:t>
      </w:r>
    </w:p>
    <w:p>
      <w:pPr>
        <w:rPr>
          <w:rFonts w:hint="eastAsia" w:ascii="仿宋" w:hAnsi="仿宋" w:eastAsia="仿宋"/>
          <w:sz w:val="30"/>
          <w:szCs w:val="30"/>
          <w:highlight w:val="none"/>
        </w:rPr>
      </w:pPr>
      <w:r>
        <w:rPr>
          <w:rFonts w:hint="eastAsia" w:ascii="仿宋" w:hAnsi="仿宋" w:eastAsia="仿宋"/>
          <w:sz w:val="30"/>
          <w:szCs w:val="30"/>
          <w:highlight w:val="none"/>
        </w:rPr>
        <w:t>目录管理、标准化建设及流程优化等工作。</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（八）统筹政务服务体系建设，推动政务服务一体化和改革</w:t>
      </w:r>
    </w:p>
    <w:p>
      <w:pPr>
        <w:rPr>
          <w:rFonts w:hint="eastAsia" w:ascii="仿宋" w:hAnsi="仿宋" w:eastAsia="仿宋"/>
          <w:sz w:val="30"/>
          <w:szCs w:val="30"/>
          <w:highlight w:val="none"/>
        </w:rPr>
      </w:pPr>
      <w:r>
        <w:rPr>
          <w:rFonts w:hint="eastAsia" w:ascii="仿宋" w:hAnsi="仿宋" w:eastAsia="仿宋"/>
          <w:sz w:val="30"/>
          <w:szCs w:val="30"/>
          <w:highlight w:val="none"/>
        </w:rPr>
        <w:t>创新；负责政务大厅的建设、运行管理和进驻单位及人员的日常</w:t>
      </w:r>
    </w:p>
    <w:p>
      <w:pPr>
        <w:rPr>
          <w:rFonts w:hint="eastAsia" w:ascii="仿宋" w:hAnsi="仿宋" w:eastAsia="仿宋"/>
          <w:sz w:val="30"/>
          <w:szCs w:val="30"/>
          <w:highlight w:val="none"/>
        </w:rPr>
      </w:pPr>
      <w:r>
        <w:rPr>
          <w:rFonts w:hint="eastAsia" w:ascii="仿宋" w:hAnsi="仿宋" w:eastAsia="仿宋"/>
          <w:sz w:val="30"/>
          <w:szCs w:val="30"/>
          <w:highlight w:val="none"/>
        </w:rPr>
        <w:t>管理考核；负责网上办事大厅的建设和运行管理；负责指导各街</w:t>
      </w:r>
    </w:p>
    <w:p>
      <w:pPr>
        <w:rPr>
          <w:rFonts w:hint="eastAsia" w:ascii="仿宋" w:hAnsi="仿宋" w:eastAsia="仿宋"/>
          <w:sz w:val="30"/>
          <w:szCs w:val="30"/>
          <w:highlight w:val="none"/>
        </w:rPr>
      </w:pPr>
      <w:r>
        <w:rPr>
          <w:rFonts w:hint="eastAsia" w:ascii="仿宋" w:hAnsi="仿宋" w:eastAsia="仿宋"/>
          <w:sz w:val="30"/>
          <w:szCs w:val="30"/>
          <w:highlight w:val="none"/>
        </w:rPr>
        <w:t>道（镇）、各部门开展政务服务工作。</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（九）负责统筹政府网站工作，负责区政府门户网站建设，</w:t>
      </w:r>
    </w:p>
    <w:p>
      <w:pPr>
        <w:rPr>
          <w:rFonts w:hint="eastAsia" w:ascii="仿宋" w:hAnsi="仿宋" w:eastAsia="仿宋"/>
          <w:sz w:val="30"/>
          <w:szCs w:val="30"/>
          <w:highlight w:val="none"/>
        </w:rPr>
      </w:pPr>
      <w:r>
        <w:rPr>
          <w:rFonts w:hint="eastAsia" w:ascii="仿宋" w:hAnsi="仿宋" w:eastAsia="仿宋"/>
          <w:sz w:val="30"/>
          <w:szCs w:val="30"/>
          <w:highlight w:val="none"/>
        </w:rPr>
        <w:t>指导协调全区政府网站建设和管理。</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（十）负责政务服务、电子政务、政务数据管理和信息安全</w:t>
      </w:r>
    </w:p>
    <w:p>
      <w:pPr>
        <w:rPr>
          <w:rFonts w:hint="eastAsia" w:ascii="仿宋" w:hAnsi="仿宋" w:eastAsia="仿宋"/>
          <w:sz w:val="30"/>
          <w:szCs w:val="30"/>
          <w:highlight w:val="none"/>
        </w:rPr>
      </w:pPr>
      <w:r>
        <w:rPr>
          <w:rFonts w:hint="eastAsia" w:ascii="仿宋" w:hAnsi="仿宋" w:eastAsia="仿宋"/>
          <w:sz w:val="30"/>
          <w:szCs w:val="30"/>
          <w:highlight w:val="none"/>
        </w:rPr>
        <w:t>标准体系建设、效能监督和考核工作。负责推进政务服务、电子</w:t>
      </w:r>
    </w:p>
    <w:p>
      <w:pPr>
        <w:rPr>
          <w:rFonts w:hint="eastAsia" w:ascii="仿宋" w:hAnsi="仿宋" w:eastAsia="仿宋"/>
          <w:sz w:val="30"/>
          <w:szCs w:val="30"/>
          <w:highlight w:val="none"/>
        </w:rPr>
      </w:pPr>
      <w:r>
        <w:rPr>
          <w:rFonts w:hint="eastAsia" w:ascii="仿宋" w:hAnsi="仿宋" w:eastAsia="仿宋"/>
          <w:sz w:val="30"/>
          <w:szCs w:val="30"/>
          <w:highlight w:val="none"/>
        </w:rPr>
        <w:t>政务、政务数据管理和信息安全标准化工作。</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（十一）完成区委、区政府和上级部门交办的其他任务。</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（十二）与区发展和改革委员会有关职责分工。区发展和改</w:t>
      </w:r>
    </w:p>
    <w:p>
      <w:pPr>
        <w:rPr>
          <w:rFonts w:ascii="仿宋" w:hAnsi="仿宋" w:eastAsia="仿宋"/>
          <w:sz w:val="30"/>
          <w:szCs w:val="30"/>
          <w:highlight w:val="none"/>
        </w:rPr>
      </w:pPr>
      <w:r>
        <w:rPr>
          <w:rFonts w:hint="eastAsia" w:ascii="仿宋" w:hAnsi="仿宋" w:eastAsia="仿宋"/>
          <w:sz w:val="30"/>
          <w:szCs w:val="30"/>
          <w:highlight w:val="none"/>
        </w:rPr>
        <w:t>革委员会负责区财政资金建设的政务信息系统项目立项审批工作。区政务服务数据管理局负责会同相关部门对财政性资金投资的信息化项目实施立项前技术评审和项目后续运行情况的监督及绩效评估。</w:t>
      </w:r>
    </w:p>
    <w:p>
      <w:pPr>
        <w:rPr>
          <w:rFonts w:ascii="黑体" w:hAnsi="黑体" w:eastAsia="黑体" w:cs="黑体"/>
          <w:sz w:val="32"/>
          <w:szCs w:val="32"/>
          <w:highlight w:val="none"/>
        </w:rPr>
      </w:pPr>
      <w:r>
        <w:rPr>
          <w:rFonts w:hint="eastAsia" w:ascii="黑体" w:hAnsi="黑体" w:eastAsia="黑体" w:cs="黑体"/>
          <w:sz w:val="32"/>
          <w:szCs w:val="32"/>
          <w:highlight w:val="none"/>
        </w:rPr>
        <w:t>二、机构设置及人员情况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西湖区</w:t>
      </w:r>
      <w:r>
        <w:rPr>
          <w:rFonts w:hint="eastAsia" w:ascii="仿宋" w:hAnsi="仿宋" w:eastAsia="仿宋"/>
          <w:color w:val="000000"/>
          <w:sz w:val="32"/>
          <w:szCs w:val="32"/>
          <w:highlight w:val="none"/>
        </w:rPr>
        <w:t>政务服务数据管理局</w:t>
      </w:r>
      <w:r>
        <w:rPr>
          <w:rFonts w:hint="eastAsia" w:ascii="仿宋_GB2312" w:hAnsi="仿宋_GB2312" w:eastAsia="仿宋_GB2312" w:cs="仿宋_GB2312"/>
          <w:sz w:val="32"/>
          <w:szCs w:val="32"/>
          <w:highlight w:val="none"/>
        </w:rPr>
        <w:t>共有预算单位1个。编制人数1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人，其中：行政编制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人、全部补助事业编制1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其中超编1人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、部分补助事业编制0人、自收自支事业编制0人；实有人数</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人，其中：在职人数</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人，包括行政人员</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人、全部补助事业人员1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人、部分补助事业人员0人、自收自支事业人员0人；离休人员0人；退休人员0人。临时工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w:t>
      </w:r>
    </w:p>
    <w:p>
      <w:pPr>
        <w:rPr>
          <w:rFonts w:ascii="仿宋_GB2312" w:hAnsi="仿宋_GB2312" w:eastAsia="仿宋_GB2312" w:cs="仿宋_GB2312"/>
          <w:sz w:val="32"/>
          <w:szCs w:val="32"/>
          <w:highlight w:val="none"/>
        </w:rPr>
      </w:pPr>
    </w:p>
    <w:p>
      <w:pPr>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第二部分  南昌市西湖区政务服务数据管理局2024年部门预算表</w:t>
      </w:r>
    </w:p>
    <w:p>
      <w:pPr>
        <w:jc w:val="center"/>
        <w:rPr>
          <w:rStyle w:val="8"/>
          <w:rFonts w:ascii="仿宋" w:hAnsi="仿宋" w:eastAsia="仿宋"/>
          <w:bCs/>
          <w:sz w:val="32"/>
          <w:szCs w:val="32"/>
          <w:highlight w:val="none"/>
        </w:rPr>
      </w:pPr>
      <w:r>
        <w:rPr>
          <w:rFonts w:hint="eastAsia" w:ascii="仿宋_GB2312" w:hAnsi="仿宋_GB2312" w:eastAsia="仿宋_GB2312" w:cs="仿宋_GB2312"/>
          <w:sz w:val="32"/>
          <w:szCs w:val="32"/>
          <w:highlight w:val="none"/>
        </w:rPr>
        <w:t>（详见附表）</w:t>
      </w:r>
    </w:p>
    <w:p>
      <w:pPr>
        <w:ind w:firstLine="640" w:firstLineChars="200"/>
        <w:jc w:val="left"/>
        <w:rPr>
          <w:rStyle w:val="8"/>
          <w:rFonts w:ascii="仿宋" w:hAnsi="仿宋" w:eastAsia="仿宋"/>
          <w:bCs/>
          <w:sz w:val="32"/>
          <w:szCs w:val="32"/>
          <w:highlight w:val="none"/>
        </w:rPr>
      </w:pPr>
      <w:r>
        <w:rPr>
          <w:rStyle w:val="8"/>
          <w:rFonts w:hint="eastAsia" w:ascii="仿宋" w:hAnsi="仿宋" w:eastAsia="仿宋"/>
          <w:bCs/>
          <w:sz w:val="32"/>
          <w:szCs w:val="32"/>
          <w:highlight w:val="none"/>
        </w:rPr>
        <w:t>(注:①由于本说明中数据四舍五入原因，部分汇总数据与分项加总之和可能存在尾差;②表格详见附件，若其中某张表为空表或表中数据为0，则说明没有相关收支预算安排。)</w:t>
      </w:r>
    </w:p>
    <w:p>
      <w:pPr>
        <w:ind w:firstLine="640" w:firstLineChars="200"/>
        <w:jc w:val="left"/>
        <w:rPr>
          <w:rStyle w:val="8"/>
          <w:rFonts w:ascii="仿宋" w:hAnsi="仿宋" w:eastAsia="仿宋"/>
          <w:bCs/>
          <w:sz w:val="32"/>
          <w:szCs w:val="32"/>
          <w:highlight w:val="none"/>
        </w:rPr>
      </w:pPr>
    </w:p>
    <w:p>
      <w:pPr>
        <w:jc w:val="center"/>
        <w:rPr>
          <w:rFonts w:ascii="仿宋_GB2312" w:hAnsi="仿宋_GB2312" w:eastAsia="仿宋_GB2312" w:cs="仿宋_GB2312"/>
          <w:sz w:val="32"/>
          <w:szCs w:val="32"/>
          <w:highlight w:val="none"/>
        </w:rPr>
      </w:pPr>
    </w:p>
    <w:p>
      <w:pPr>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第三部分  南昌市西湖区政务服务数据管理局2024年部门预算情况说明</w:t>
      </w:r>
    </w:p>
    <w:p>
      <w:pPr>
        <w:rPr>
          <w:rFonts w:ascii="仿宋_GB2312" w:hAnsi="仿宋_GB2312" w:eastAsia="仿宋_GB2312" w:cs="仿宋_GB2312"/>
          <w:sz w:val="32"/>
          <w:szCs w:val="32"/>
          <w:highlight w:val="none"/>
        </w:rPr>
      </w:pPr>
    </w:p>
    <w:p>
      <w:pPr>
        <w:rPr>
          <w:rFonts w:ascii="黑体" w:hAnsi="黑体" w:eastAsia="黑体" w:cs="黑体"/>
          <w:sz w:val="32"/>
          <w:szCs w:val="32"/>
          <w:highlight w:val="none"/>
        </w:rPr>
      </w:pPr>
      <w:r>
        <w:rPr>
          <w:rFonts w:hint="eastAsia" w:ascii="黑体" w:hAnsi="黑体" w:eastAsia="黑体" w:cs="黑体"/>
          <w:sz w:val="32"/>
          <w:szCs w:val="32"/>
          <w:highlight w:val="none"/>
        </w:rPr>
        <w:t>一、2024年部门预算收支情况说明</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（一）收入预算情况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2024年收入预算总额为</w:t>
      </w:r>
      <w:r>
        <w:rPr>
          <w:rFonts w:hint="eastAsia" w:ascii="仿宋_GB2312" w:hAnsi="仿宋_GB2312" w:eastAsia="仿宋_GB2312" w:cs="仿宋_GB2312"/>
          <w:sz w:val="32"/>
          <w:szCs w:val="32"/>
          <w:highlight w:val="none"/>
          <w:lang w:val="en-US" w:eastAsia="zh-CN"/>
        </w:rPr>
        <w:t>596.15</w:t>
      </w:r>
      <w:r>
        <w:rPr>
          <w:rFonts w:hint="eastAsia" w:ascii="仿宋_GB2312" w:hAnsi="仿宋_GB2312" w:eastAsia="仿宋_GB2312" w:cs="仿宋_GB2312"/>
          <w:sz w:val="32"/>
          <w:szCs w:val="32"/>
          <w:highlight w:val="none"/>
        </w:rPr>
        <w:t>万元，比上年预算安排</w:t>
      </w:r>
      <w:r>
        <w:rPr>
          <w:rFonts w:hint="eastAsia" w:ascii="仿宋_GB2312" w:hAnsi="仿宋_GB2312" w:eastAsia="仿宋_GB2312" w:cs="仿宋_GB2312"/>
          <w:sz w:val="32"/>
          <w:szCs w:val="32"/>
          <w:highlight w:val="none"/>
          <w:lang w:val="en-US" w:eastAsia="zh-CN"/>
        </w:rPr>
        <w:t>减少151.88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下降20.30</w:t>
      </w:r>
      <w:r>
        <w:rPr>
          <w:rFonts w:hint="eastAsia" w:ascii="仿宋_GB2312" w:eastAsia="仿宋_GB2312"/>
          <w:sz w:val="32"/>
          <w:szCs w:val="32"/>
          <w:highlight w:val="none"/>
        </w:rPr>
        <w:t>%</w:t>
      </w:r>
      <w:r>
        <w:rPr>
          <w:rFonts w:hint="eastAsia" w:ascii="仿宋_GB2312" w:hAnsi="仿宋_GB2312" w:eastAsia="仿宋_GB2312" w:cs="仿宋_GB2312"/>
          <w:sz w:val="32"/>
          <w:szCs w:val="32"/>
          <w:highlight w:val="none"/>
        </w:rPr>
        <w:t>。</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其中：财政拨款</w:t>
      </w:r>
      <w:r>
        <w:rPr>
          <w:rFonts w:hint="eastAsia" w:ascii="仿宋_GB2312" w:hAnsi="仿宋_GB2312" w:eastAsia="仿宋_GB2312" w:cs="仿宋_GB2312"/>
          <w:sz w:val="32"/>
          <w:szCs w:val="32"/>
          <w:highlight w:val="none"/>
          <w:lang w:val="en-US" w:eastAsia="zh-CN"/>
        </w:rPr>
        <w:t>596.15</w:t>
      </w:r>
      <w:r>
        <w:rPr>
          <w:rFonts w:hint="eastAsia" w:ascii="仿宋_GB2312" w:hAnsi="仿宋_GB2312" w:eastAsia="仿宋_GB2312" w:cs="仿宋_GB2312"/>
          <w:sz w:val="32"/>
          <w:szCs w:val="32"/>
          <w:highlight w:val="none"/>
        </w:rPr>
        <w:t>万元,较上年预算</w:t>
      </w:r>
      <w:r>
        <w:rPr>
          <w:rFonts w:hint="eastAsia" w:ascii="仿宋_GB2312" w:hAnsi="仿宋_GB2312" w:eastAsia="仿宋_GB2312" w:cs="仿宋_GB2312"/>
          <w:sz w:val="32"/>
          <w:szCs w:val="32"/>
          <w:highlight w:val="none"/>
          <w:lang w:val="en-US" w:eastAsia="zh-CN"/>
        </w:rPr>
        <w:t>减少151.88</w:t>
      </w:r>
      <w:r>
        <w:rPr>
          <w:rFonts w:hint="eastAsia" w:ascii="仿宋_GB2312" w:hAnsi="仿宋_GB2312" w:eastAsia="仿宋_GB2312" w:cs="仿宋_GB2312"/>
          <w:sz w:val="32"/>
          <w:szCs w:val="32"/>
          <w:highlight w:val="none"/>
        </w:rPr>
        <w:t>万元，</w:t>
      </w:r>
      <w:r>
        <w:rPr>
          <w:rFonts w:hint="eastAsia" w:ascii="仿宋_GB2312" w:eastAsia="仿宋_GB2312"/>
          <w:sz w:val="32"/>
          <w:szCs w:val="32"/>
          <w:highlight w:val="none"/>
        </w:rPr>
        <w:t>下降</w:t>
      </w:r>
      <w:r>
        <w:rPr>
          <w:rFonts w:hint="eastAsia" w:ascii="仿宋_GB2312" w:eastAsia="仿宋_GB2312"/>
          <w:sz w:val="32"/>
          <w:szCs w:val="32"/>
          <w:highlight w:val="none"/>
          <w:lang w:val="en-US" w:eastAsia="zh-CN"/>
        </w:rPr>
        <w:t>20.30</w:t>
      </w:r>
      <w:r>
        <w:rPr>
          <w:rFonts w:hint="eastAsia" w:ascii="仿宋_GB2312" w:eastAsia="仿宋_GB2312"/>
          <w:sz w:val="32"/>
          <w:szCs w:val="32"/>
          <w:highlight w:val="none"/>
        </w:rPr>
        <w:t>%</w:t>
      </w:r>
      <w:r>
        <w:rPr>
          <w:rFonts w:hint="eastAsia" w:ascii="仿宋_GB2312" w:hAnsi="仿宋_GB2312" w:eastAsia="仿宋_GB2312" w:cs="仿宋_GB2312"/>
          <w:sz w:val="32"/>
          <w:szCs w:val="32"/>
          <w:highlight w:val="none"/>
          <w:lang w:eastAsia="zh-CN"/>
        </w:rPr>
        <w:t>，</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仿宋_GB2312" w:hAnsi="仿宋_GB2312" w:eastAsia="仿宋_GB2312" w:cs="仿宋_GB2312"/>
          <w:sz w:val="32"/>
          <w:szCs w:val="32"/>
          <w:highlight w:val="none"/>
        </w:rPr>
        <w:t>;事业收入0万元,较上年预算安排增加0万元，</w:t>
      </w:r>
      <w:r>
        <w:rPr>
          <w:rFonts w:hint="eastAsia" w:ascii="仿宋_GB2312" w:eastAsia="仿宋_GB2312"/>
          <w:sz w:val="32"/>
          <w:szCs w:val="32"/>
          <w:highlight w:val="none"/>
        </w:rPr>
        <w:t>增长0%，</w:t>
      </w:r>
      <w:r>
        <w:rPr>
          <w:rFonts w:hint="eastAsia" w:ascii="仿宋_GB2312" w:hAnsi="仿宋_GB2312" w:eastAsia="仿宋_GB2312" w:cs="仿宋_GB2312"/>
          <w:sz w:val="32"/>
          <w:szCs w:val="32"/>
          <w:highlight w:val="none"/>
        </w:rPr>
        <w:t>占收入预算的0 %;经营收入和其他收入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%，占收入预算的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上年结转0万元</w:t>
      </w:r>
      <w:r>
        <w:rPr>
          <w:rFonts w:hint="eastAsia" w:ascii="仿宋_GB2312" w:eastAsia="仿宋_GB2312"/>
          <w:sz w:val="32"/>
          <w:szCs w:val="32"/>
          <w:highlight w:val="none"/>
        </w:rPr>
        <w:t>，包括财政拨款结余</w:t>
      </w:r>
      <w:r>
        <w:rPr>
          <w:rFonts w:hint="eastAsia" w:ascii="仿宋_GB2312" w:hAnsi="仿宋_GB2312" w:eastAsia="仿宋_GB2312" w:cs="仿宋_GB2312"/>
          <w:sz w:val="32"/>
          <w:szCs w:val="32"/>
          <w:highlight w:val="none"/>
        </w:rPr>
        <w:t>0</w:t>
      </w:r>
      <w:r>
        <w:rPr>
          <w:rFonts w:hint="eastAsia" w:ascii="仿宋_GB2312" w:eastAsia="仿宋_GB2312"/>
          <w:sz w:val="32"/>
          <w:szCs w:val="32"/>
          <w:highlight w:val="none"/>
        </w:rPr>
        <w:t>万元。</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（二）支出预算情况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2024年南昌市西湖区政务服务数据管理局支出预算总额为</w:t>
      </w:r>
      <w:r>
        <w:rPr>
          <w:rFonts w:hint="eastAsia" w:ascii="仿宋_GB2312" w:hAnsi="仿宋_GB2312" w:eastAsia="仿宋_GB2312" w:cs="仿宋_GB2312"/>
          <w:sz w:val="32"/>
          <w:szCs w:val="32"/>
          <w:highlight w:val="none"/>
          <w:lang w:val="en-US" w:eastAsia="zh-CN"/>
        </w:rPr>
        <w:t>596.15</w:t>
      </w:r>
      <w:r>
        <w:rPr>
          <w:rFonts w:hint="eastAsia" w:ascii="仿宋_GB2312" w:hAnsi="仿宋_GB2312" w:eastAsia="仿宋_GB2312" w:cs="仿宋_GB2312"/>
          <w:sz w:val="32"/>
          <w:szCs w:val="32"/>
          <w:highlight w:val="none"/>
        </w:rPr>
        <w:t>万元,较上年预算安排</w:t>
      </w:r>
      <w:r>
        <w:rPr>
          <w:rFonts w:hint="eastAsia" w:ascii="仿宋_GB2312" w:hAnsi="仿宋_GB2312" w:eastAsia="仿宋_GB2312" w:cs="仿宋_GB2312"/>
          <w:sz w:val="32"/>
          <w:szCs w:val="32"/>
          <w:highlight w:val="none"/>
          <w:lang w:val="en-US" w:eastAsia="zh-CN"/>
        </w:rPr>
        <w:t>减少151.88</w:t>
      </w:r>
      <w:r>
        <w:rPr>
          <w:rFonts w:hint="eastAsia" w:ascii="仿宋_GB2312" w:hAnsi="仿宋_GB2312" w:eastAsia="仿宋_GB2312" w:cs="仿宋_GB2312"/>
          <w:sz w:val="32"/>
          <w:szCs w:val="32"/>
          <w:highlight w:val="none"/>
        </w:rPr>
        <w:t>万元。其中：</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按支出项目类别划分：基本支出</w:t>
      </w:r>
      <w:r>
        <w:rPr>
          <w:rFonts w:hint="eastAsia" w:ascii="仿宋_GB2312" w:hAnsi="仿宋_GB2312" w:eastAsia="仿宋_GB2312" w:cs="仿宋_GB2312"/>
          <w:sz w:val="32"/>
          <w:szCs w:val="32"/>
          <w:highlight w:val="none"/>
          <w:lang w:val="en-US" w:eastAsia="zh-CN"/>
        </w:rPr>
        <w:t>388.62</w:t>
      </w:r>
      <w:r>
        <w:rPr>
          <w:rFonts w:hint="eastAsia" w:ascii="仿宋_GB2312" w:hAnsi="仿宋_GB2312" w:eastAsia="仿宋_GB2312" w:cs="仿宋_GB2312"/>
          <w:sz w:val="32"/>
          <w:szCs w:val="32"/>
          <w:highlight w:val="none"/>
        </w:rPr>
        <w:t>万元，较上年预算安排</w:t>
      </w:r>
      <w:r>
        <w:rPr>
          <w:rFonts w:hint="eastAsia" w:ascii="仿宋_GB2312" w:hAnsi="仿宋_GB2312" w:eastAsia="仿宋_GB2312" w:cs="仿宋_GB2312"/>
          <w:sz w:val="32"/>
          <w:szCs w:val="32"/>
          <w:highlight w:val="none"/>
          <w:lang w:val="en-US" w:eastAsia="zh-CN"/>
        </w:rPr>
        <w:t>减少29.27</w:t>
      </w:r>
      <w:r>
        <w:rPr>
          <w:rFonts w:hint="eastAsia" w:ascii="仿宋_GB2312" w:hAnsi="仿宋_GB2312" w:eastAsia="仿宋_GB2312" w:cs="仿宋_GB2312"/>
          <w:sz w:val="32"/>
          <w:szCs w:val="32"/>
          <w:highlight w:val="none"/>
        </w:rPr>
        <w:t xml:space="preserve">万元, </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仿宋_GB2312" w:hAnsi="仿宋_GB2312" w:eastAsia="仿宋_GB2312" w:cs="仿宋_GB2312"/>
          <w:sz w:val="32"/>
          <w:szCs w:val="32"/>
          <w:highlight w:val="none"/>
        </w:rPr>
        <w:t>包括工资福利支出</w:t>
      </w:r>
      <w:r>
        <w:rPr>
          <w:rFonts w:hint="eastAsia" w:ascii="仿宋_GB2312" w:hAnsi="仿宋_GB2312" w:eastAsia="仿宋_GB2312" w:cs="仿宋_GB2312"/>
          <w:sz w:val="32"/>
          <w:szCs w:val="32"/>
          <w:highlight w:val="none"/>
          <w:lang w:val="en-US" w:eastAsia="zh-CN"/>
        </w:rPr>
        <w:t>352.71</w:t>
      </w:r>
      <w:r>
        <w:rPr>
          <w:rFonts w:hint="eastAsia" w:ascii="仿宋_GB2312" w:hAnsi="仿宋_GB2312" w:eastAsia="仿宋_GB2312" w:cs="仿宋_GB2312"/>
          <w:sz w:val="32"/>
          <w:szCs w:val="32"/>
          <w:highlight w:val="none"/>
        </w:rPr>
        <w:t>万元、商品和服务支出</w:t>
      </w:r>
      <w:r>
        <w:rPr>
          <w:rFonts w:hint="eastAsia" w:ascii="仿宋_GB2312" w:hAnsi="仿宋_GB2312" w:eastAsia="仿宋_GB2312" w:cs="仿宋_GB2312"/>
          <w:sz w:val="32"/>
          <w:szCs w:val="32"/>
          <w:highlight w:val="none"/>
          <w:lang w:val="en-US" w:eastAsia="zh-CN"/>
        </w:rPr>
        <w:t>20.45</w:t>
      </w:r>
      <w:r>
        <w:rPr>
          <w:rFonts w:hint="eastAsia" w:ascii="仿宋_GB2312" w:hAnsi="仿宋_GB2312" w:eastAsia="仿宋_GB2312" w:cs="仿宋_GB2312"/>
          <w:sz w:val="32"/>
          <w:szCs w:val="32"/>
          <w:highlight w:val="none"/>
        </w:rPr>
        <w:t>万元、对个人和家庭的补助</w:t>
      </w:r>
      <w:r>
        <w:rPr>
          <w:rFonts w:hint="eastAsia" w:ascii="仿宋_GB2312" w:hAnsi="仿宋_GB2312" w:eastAsia="仿宋_GB2312" w:cs="仿宋_GB2312"/>
          <w:sz w:val="32"/>
          <w:szCs w:val="32"/>
          <w:highlight w:val="none"/>
          <w:lang w:val="en-US" w:eastAsia="zh-CN"/>
        </w:rPr>
        <w:t>15.47</w:t>
      </w:r>
      <w:r>
        <w:rPr>
          <w:rFonts w:hint="eastAsia" w:ascii="仿宋_GB2312" w:hAnsi="仿宋_GB2312" w:eastAsia="仿宋_GB2312" w:cs="仿宋_GB2312"/>
          <w:sz w:val="32"/>
          <w:szCs w:val="32"/>
          <w:highlight w:val="none"/>
        </w:rPr>
        <w:t>万元、资本性支出0万元</w:t>
      </w:r>
      <w:r>
        <w:rPr>
          <w:rFonts w:hint="eastAsia" w:ascii="仿宋_GB2312" w:hAnsi="仿宋_GB2312" w:eastAsia="仿宋_GB2312" w:cs="仿宋_GB2312"/>
          <w:sz w:val="32"/>
          <w:szCs w:val="32"/>
          <w:highlight w:val="none"/>
          <w:lang w:eastAsia="zh-CN"/>
        </w:rPr>
        <w:t>。</w:t>
      </w:r>
    </w:p>
    <w:p>
      <w:p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 xml:space="preserve">    按支出功能科目划分：一般公共服务支出</w:t>
      </w:r>
      <w:r>
        <w:rPr>
          <w:rFonts w:hint="eastAsia" w:ascii="仿宋_GB2312" w:hAnsi="仿宋_GB2312" w:eastAsia="仿宋_GB2312" w:cs="仿宋_GB2312"/>
          <w:sz w:val="32"/>
          <w:szCs w:val="32"/>
          <w:highlight w:val="none"/>
          <w:lang w:val="en-US" w:eastAsia="zh-CN"/>
        </w:rPr>
        <w:t>465</w:t>
      </w:r>
      <w:r>
        <w:rPr>
          <w:rFonts w:hint="eastAsia" w:ascii="仿宋_GB2312" w:hAnsi="仿宋_GB2312" w:eastAsia="仿宋_GB2312" w:cs="仿宋_GB2312"/>
          <w:sz w:val="32"/>
          <w:szCs w:val="32"/>
          <w:highlight w:val="none"/>
        </w:rPr>
        <w:t>万元,较上年预算安排减少</w:t>
      </w:r>
      <w:r>
        <w:rPr>
          <w:rFonts w:hint="eastAsia" w:ascii="仿宋_GB2312" w:hAnsi="仿宋_GB2312" w:eastAsia="仿宋_GB2312" w:cs="仿宋_GB2312"/>
          <w:sz w:val="32"/>
          <w:szCs w:val="32"/>
          <w:highlight w:val="none"/>
          <w:lang w:val="en-US" w:eastAsia="zh-CN"/>
        </w:rPr>
        <w:t>90.28</w:t>
      </w:r>
      <w:r>
        <w:rPr>
          <w:rFonts w:hint="eastAsia" w:ascii="仿宋_GB2312" w:hAnsi="仿宋_GB2312" w:eastAsia="仿宋_GB2312" w:cs="仿宋_GB2312"/>
          <w:sz w:val="32"/>
          <w:szCs w:val="32"/>
          <w:highlight w:val="none"/>
        </w:rPr>
        <w:t>万元，</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仿宋_GB2312" w:hAnsi="仿宋_GB2312" w:eastAsia="仿宋_GB2312" w:cs="仿宋_GB2312"/>
          <w:sz w:val="32"/>
          <w:szCs w:val="32"/>
          <w:highlight w:val="none"/>
        </w:rPr>
        <w:t>其中：行政运行356.40万元，较上年预算安排减少25.88万元；</w:t>
      </w:r>
      <w:r>
        <w:rPr>
          <w:rFonts w:hint="eastAsia" w:ascii="仿宋_GB2312" w:hAnsi="仿宋_GB2312" w:eastAsia="仿宋_GB2312" w:cs="仿宋_GB2312"/>
          <w:sz w:val="32"/>
          <w:szCs w:val="32"/>
          <w:highlight w:val="none"/>
          <w:lang w:val="en-US" w:eastAsia="zh-CN"/>
        </w:rPr>
        <w:t>政务公开审批108.60万元，</w:t>
      </w:r>
      <w:r>
        <w:rPr>
          <w:rFonts w:hint="eastAsia" w:ascii="仿宋_GB2312" w:hAnsi="仿宋_GB2312" w:eastAsia="仿宋_GB2312" w:cs="仿宋_GB2312"/>
          <w:sz w:val="32"/>
          <w:szCs w:val="32"/>
          <w:highlight w:val="none"/>
        </w:rPr>
        <w:t>较上年预算安排</w:t>
      </w:r>
      <w:r>
        <w:rPr>
          <w:rFonts w:hint="eastAsia" w:ascii="仿宋_GB2312" w:hAnsi="仿宋_GB2312" w:eastAsia="仿宋_GB2312" w:cs="仿宋_GB2312"/>
          <w:sz w:val="32"/>
          <w:szCs w:val="32"/>
          <w:highlight w:val="none"/>
          <w:lang w:val="en-US" w:eastAsia="zh-CN"/>
        </w:rPr>
        <w:t>减少0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；科学和技术支出98.93万元，</w:t>
      </w:r>
      <w:r>
        <w:rPr>
          <w:rFonts w:hint="eastAsia" w:ascii="仿宋_GB2312" w:hAnsi="仿宋_GB2312" w:eastAsia="仿宋_GB2312" w:cs="仿宋_GB2312"/>
          <w:sz w:val="32"/>
          <w:szCs w:val="32"/>
          <w:highlight w:val="none"/>
        </w:rPr>
        <w:t>较上年预算安排减少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其中：</w:t>
      </w:r>
      <w:r>
        <w:rPr>
          <w:rFonts w:hint="eastAsia" w:ascii="仿宋_GB2312" w:hAnsi="仿宋_GB2312" w:eastAsia="仿宋_GB2312" w:cs="仿宋_GB2312"/>
          <w:sz w:val="32"/>
          <w:szCs w:val="32"/>
          <w:highlight w:val="none"/>
        </w:rPr>
        <w:t>一般行政管理事务</w:t>
      </w:r>
      <w:r>
        <w:rPr>
          <w:rFonts w:hint="eastAsia" w:ascii="仿宋_GB2312" w:hAnsi="仿宋_GB2312" w:eastAsia="仿宋_GB2312" w:cs="仿宋_GB2312"/>
          <w:sz w:val="32"/>
          <w:szCs w:val="32"/>
          <w:highlight w:val="none"/>
          <w:lang w:val="en-US" w:eastAsia="zh-CN"/>
        </w:rPr>
        <w:t>98.93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较上年预算安排减少74.0</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社会保障和就业支出32.22万元，</w:t>
      </w:r>
      <w:r>
        <w:rPr>
          <w:rFonts w:hint="eastAsia" w:ascii="仿宋_GB2312" w:hAnsi="仿宋_GB2312" w:eastAsia="仿宋_GB2312" w:cs="仿宋_GB2312"/>
          <w:sz w:val="32"/>
          <w:szCs w:val="32"/>
          <w:highlight w:val="none"/>
        </w:rPr>
        <w:t>较上年预算安排</w:t>
      </w:r>
      <w:r>
        <w:rPr>
          <w:rFonts w:hint="eastAsia" w:ascii="仿宋_GB2312" w:hAnsi="仿宋_GB2312" w:eastAsia="仿宋_GB2312" w:cs="仿宋_GB2312"/>
          <w:sz w:val="32"/>
          <w:szCs w:val="32"/>
          <w:highlight w:val="none"/>
          <w:lang w:val="en-US" w:eastAsia="zh-CN"/>
        </w:rPr>
        <w:t>减少2.93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其中：行政事业单位养老支出32.22万元。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按支出经济分类划分：工资福利支出</w:t>
      </w:r>
      <w:r>
        <w:rPr>
          <w:rFonts w:hint="eastAsia" w:ascii="仿宋_GB2312" w:hAnsi="仿宋_GB2312" w:eastAsia="仿宋_GB2312" w:cs="仿宋_GB2312"/>
          <w:sz w:val="32"/>
          <w:szCs w:val="32"/>
          <w:highlight w:val="none"/>
          <w:lang w:val="en-US" w:eastAsia="zh-CN"/>
        </w:rPr>
        <w:t>352.71</w:t>
      </w:r>
      <w:r>
        <w:rPr>
          <w:rFonts w:hint="eastAsia" w:ascii="仿宋_GB2312" w:hAnsi="仿宋_GB2312" w:eastAsia="仿宋_GB2312" w:cs="仿宋_GB2312"/>
          <w:sz w:val="32"/>
          <w:szCs w:val="32"/>
          <w:highlight w:val="none"/>
        </w:rPr>
        <w:t>万元，较上年预算安排减少</w:t>
      </w:r>
      <w:r>
        <w:rPr>
          <w:rFonts w:hint="eastAsia" w:ascii="仿宋_GB2312" w:hAnsi="仿宋_GB2312" w:eastAsia="仿宋_GB2312" w:cs="仿宋_GB2312"/>
          <w:sz w:val="32"/>
          <w:szCs w:val="32"/>
          <w:highlight w:val="none"/>
          <w:lang w:val="en-US" w:eastAsia="zh-CN"/>
        </w:rPr>
        <w:t>25.38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仿宋_GB2312" w:hAnsi="仿宋_GB2312" w:eastAsia="仿宋_GB2312" w:cs="仿宋_GB2312"/>
          <w:sz w:val="32"/>
          <w:szCs w:val="32"/>
          <w:highlight w:val="none"/>
        </w:rPr>
        <w:t>；商品和服务支出</w:t>
      </w:r>
      <w:r>
        <w:rPr>
          <w:rFonts w:hint="eastAsia" w:ascii="仿宋_GB2312" w:hAnsi="仿宋_GB2312" w:eastAsia="仿宋_GB2312" w:cs="仿宋_GB2312"/>
          <w:sz w:val="32"/>
          <w:szCs w:val="32"/>
          <w:highlight w:val="none"/>
          <w:lang w:val="en-US" w:eastAsia="zh-CN"/>
        </w:rPr>
        <w:t>20.45</w:t>
      </w:r>
      <w:r>
        <w:rPr>
          <w:rFonts w:hint="eastAsia" w:ascii="仿宋_GB2312" w:hAnsi="仿宋_GB2312" w:eastAsia="仿宋_GB2312" w:cs="仿宋_GB2312"/>
          <w:sz w:val="32"/>
          <w:szCs w:val="32"/>
          <w:highlight w:val="none"/>
        </w:rPr>
        <w:t>万元，较上年预算安排减少</w:t>
      </w:r>
      <w:r>
        <w:rPr>
          <w:rFonts w:hint="eastAsia" w:ascii="仿宋_GB2312" w:hAnsi="仿宋_GB2312" w:eastAsia="仿宋_GB2312" w:cs="仿宋_GB2312"/>
          <w:sz w:val="32"/>
          <w:szCs w:val="32"/>
          <w:highlight w:val="none"/>
          <w:lang w:val="en-US" w:eastAsia="zh-CN"/>
        </w:rPr>
        <w:t>3.42</w:t>
      </w:r>
      <w:r>
        <w:rPr>
          <w:rFonts w:hint="eastAsia" w:ascii="仿宋_GB2312" w:hAnsi="仿宋_GB2312" w:eastAsia="仿宋_GB2312" w:cs="仿宋_GB2312"/>
          <w:sz w:val="32"/>
          <w:szCs w:val="32"/>
          <w:highlight w:val="none"/>
        </w:rPr>
        <w:t>万元</w:t>
      </w:r>
      <w:r>
        <w:rPr>
          <w:rStyle w:val="8"/>
          <w:rFonts w:ascii="仿宋" w:hAnsi="仿宋" w:eastAsia="仿宋"/>
          <w:sz w:val="32"/>
          <w:szCs w:val="32"/>
          <w:highlight w:val="none"/>
        </w:rPr>
        <w:t>;</w:t>
      </w:r>
      <w:r>
        <w:rPr>
          <w:rFonts w:hint="eastAsia" w:ascii="仿宋_GB2312" w:hAnsi="仿宋_GB2312" w:eastAsia="仿宋_GB2312" w:cs="仿宋_GB2312"/>
          <w:sz w:val="32"/>
          <w:szCs w:val="32"/>
          <w:highlight w:val="none"/>
        </w:rPr>
        <w:t>对个人和家庭的补助</w:t>
      </w:r>
      <w:r>
        <w:rPr>
          <w:rFonts w:hint="eastAsia" w:ascii="仿宋_GB2312" w:hAnsi="仿宋_GB2312" w:eastAsia="仿宋_GB2312" w:cs="仿宋_GB2312"/>
          <w:sz w:val="32"/>
          <w:szCs w:val="32"/>
          <w:highlight w:val="none"/>
          <w:lang w:val="en-US" w:eastAsia="zh-CN"/>
        </w:rPr>
        <w:t>15.47</w:t>
      </w:r>
      <w:r>
        <w:rPr>
          <w:rFonts w:hint="eastAsia" w:ascii="仿宋_GB2312" w:hAnsi="仿宋_GB2312" w:eastAsia="仿宋_GB2312" w:cs="仿宋_GB2312"/>
          <w:sz w:val="32"/>
          <w:szCs w:val="32"/>
          <w:highlight w:val="none"/>
        </w:rPr>
        <w:t>万元,较上年预算安排增加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 xml:space="preserve">万元。  </w:t>
      </w:r>
    </w:p>
    <w:p>
      <w:pPr>
        <w:numPr>
          <w:ilvl w:val="0"/>
          <w:numId w:val="1"/>
        </w:num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财政拨款支出情况</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2024年南昌市西湖区政务服务数据管理局财政拨款支出预算总额为</w:t>
      </w:r>
      <w:r>
        <w:rPr>
          <w:rFonts w:hint="eastAsia" w:ascii="仿宋_GB2312" w:hAnsi="仿宋_GB2312" w:eastAsia="仿宋_GB2312" w:cs="仿宋_GB2312"/>
          <w:sz w:val="32"/>
          <w:szCs w:val="32"/>
          <w:highlight w:val="none"/>
          <w:lang w:val="en-US" w:eastAsia="zh-CN"/>
        </w:rPr>
        <w:t>596.15</w:t>
      </w:r>
      <w:r>
        <w:rPr>
          <w:rFonts w:hint="eastAsia" w:ascii="仿宋_GB2312" w:hAnsi="仿宋_GB2312" w:eastAsia="仿宋_GB2312" w:cs="仿宋_GB2312"/>
          <w:sz w:val="32"/>
          <w:szCs w:val="32"/>
          <w:highlight w:val="none"/>
        </w:rPr>
        <w:t>万元，较上年预算安排</w:t>
      </w:r>
      <w:r>
        <w:rPr>
          <w:rFonts w:hint="eastAsia" w:ascii="仿宋_GB2312" w:hAnsi="仿宋_GB2312" w:eastAsia="仿宋_GB2312" w:cs="仿宋_GB2312"/>
          <w:sz w:val="32"/>
          <w:szCs w:val="32"/>
          <w:highlight w:val="none"/>
          <w:lang w:val="en-US" w:eastAsia="zh-CN"/>
        </w:rPr>
        <w:t>减少151.88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仿宋_GB2312" w:hAnsi="仿宋_GB2312" w:eastAsia="仿宋_GB2312" w:cs="仿宋_GB2312"/>
          <w:sz w:val="32"/>
          <w:szCs w:val="32"/>
          <w:highlight w:val="none"/>
        </w:rPr>
        <w:t>。</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按支出功能科目划分：一般公共服务支出</w:t>
      </w:r>
      <w:r>
        <w:rPr>
          <w:rFonts w:hint="eastAsia" w:ascii="仿宋_GB2312" w:hAnsi="仿宋_GB2312" w:eastAsia="仿宋_GB2312" w:cs="仿宋_GB2312"/>
          <w:sz w:val="32"/>
          <w:szCs w:val="32"/>
          <w:highlight w:val="none"/>
          <w:lang w:val="en-US" w:eastAsia="zh-CN"/>
        </w:rPr>
        <w:t>465</w:t>
      </w:r>
      <w:r>
        <w:rPr>
          <w:rFonts w:hint="eastAsia" w:ascii="仿宋_GB2312" w:hAnsi="仿宋_GB2312" w:eastAsia="仿宋_GB2312" w:cs="仿宋_GB2312"/>
          <w:sz w:val="32"/>
          <w:szCs w:val="32"/>
          <w:highlight w:val="none"/>
        </w:rPr>
        <w:t>万元,教育支出0万元,科学技术支出</w:t>
      </w:r>
      <w:r>
        <w:rPr>
          <w:rFonts w:hint="eastAsia" w:ascii="仿宋_GB2312" w:hAnsi="仿宋_GB2312" w:eastAsia="仿宋_GB2312" w:cs="仿宋_GB2312"/>
          <w:sz w:val="32"/>
          <w:szCs w:val="32"/>
          <w:highlight w:val="none"/>
          <w:lang w:val="en-US" w:eastAsia="zh-CN"/>
        </w:rPr>
        <w:t>98.93</w:t>
      </w:r>
      <w:r>
        <w:rPr>
          <w:rFonts w:hint="eastAsia" w:ascii="仿宋_GB2312" w:hAnsi="仿宋_GB2312" w:eastAsia="仿宋_GB2312" w:cs="仿宋_GB2312"/>
          <w:sz w:val="32"/>
          <w:szCs w:val="32"/>
          <w:highlight w:val="none"/>
        </w:rPr>
        <w:t>万元，</w:t>
      </w:r>
      <w:r>
        <w:rPr>
          <w:rStyle w:val="8"/>
          <w:rFonts w:ascii="仿宋" w:hAnsi="仿宋" w:eastAsia="仿宋"/>
          <w:sz w:val="32"/>
          <w:szCs w:val="32"/>
          <w:highlight w:val="none"/>
        </w:rPr>
        <w:t>社会保障和就业支出</w:t>
      </w:r>
      <w:r>
        <w:rPr>
          <w:rFonts w:hint="eastAsia" w:ascii="仿宋" w:hAnsi="仿宋" w:eastAsia="仿宋" w:cs="Times New Roman"/>
          <w:kern w:val="0"/>
          <w:sz w:val="32"/>
          <w:szCs w:val="32"/>
          <w:highlight w:val="none"/>
          <w:lang w:val="en-US" w:eastAsia="zh-CN"/>
        </w:rPr>
        <w:t>32.22</w:t>
      </w:r>
      <w:r>
        <w:rPr>
          <w:rStyle w:val="8"/>
          <w:rFonts w:ascii="仿宋" w:hAnsi="仿宋" w:eastAsia="仿宋"/>
          <w:sz w:val="32"/>
          <w:szCs w:val="32"/>
          <w:highlight w:val="none"/>
        </w:rPr>
        <w:t>万元</w:t>
      </w:r>
      <w:r>
        <w:rPr>
          <w:rStyle w:val="8"/>
          <w:rFonts w:hint="eastAsia" w:ascii="仿宋" w:hAnsi="仿宋" w:eastAsia="仿宋"/>
          <w:sz w:val="32"/>
          <w:szCs w:val="32"/>
          <w:highlight w:val="none"/>
          <w:lang w:eastAsia="zh-CN"/>
        </w:rPr>
        <w:t>，</w:t>
      </w:r>
      <w:r>
        <w:rPr>
          <w:rStyle w:val="8"/>
          <w:rFonts w:hint="eastAsia" w:ascii="仿宋" w:hAnsi="仿宋" w:eastAsia="仿宋"/>
          <w:sz w:val="32"/>
          <w:szCs w:val="32"/>
          <w:highlight w:val="none"/>
          <w:lang w:val="en-US" w:eastAsia="zh-CN"/>
        </w:rPr>
        <w:t>其他支出0万元</w:t>
      </w:r>
      <w:r>
        <w:rPr>
          <w:rStyle w:val="8"/>
          <w:rFonts w:ascii="仿宋" w:hAnsi="仿宋" w:eastAsia="仿宋"/>
          <w:sz w:val="32"/>
          <w:szCs w:val="32"/>
          <w:highlight w:val="none"/>
        </w:rPr>
        <w:t>。</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按支出项目类别划分：基本支出</w:t>
      </w:r>
      <w:r>
        <w:rPr>
          <w:rFonts w:hint="eastAsia" w:ascii="仿宋_GB2312" w:hAnsi="仿宋_GB2312" w:eastAsia="仿宋_GB2312" w:cs="仿宋_GB2312"/>
          <w:sz w:val="32"/>
          <w:szCs w:val="32"/>
          <w:highlight w:val="none"/>
          <w:lang w:val="en-US" w:eastAsia="zh-CN"/>
        </w:rPr>
        <w:t>388.62</w:t>
      </w:r>
      <w:r>
        <w:rPr>
          <w:rFonts w:hint="eastAsia" w:ascii="仿宋_GB2312" w:hAnsi="仿宋_GB2312" w:eastAsia="仿宋_GB2312" w:cs="仿宋_GB2312"/>
          <w:sz w:val="32"/>
          <w:szCs w:val="32"/>
          <w:highlight w:val="none"/>
        </w:rPr>
        <w:t>万元,较上年预算安排减少</w:t>
      </w:r>
      <w:r>
        <w:rPr>
          <w:rFonts w:hint="eastAsia" w:ascii="仿宋_GB2312" w:hAnsi="仿宋_GB2312" w:eastAsia="仿宋_GB2312" w:cs="仿宋_GB2312"/>
          <w:sz w:val="32"/>
          <w:szCs w:val="32"/>
          <w:highlight w:val="none"/>
          <w:lang w:val="en-US" w:eastAsia="zh-CN"/>
        </w:rPr>
        <w:t>28.81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Style w:val="8"/>
          <w:rFonts w:hint="eastAsia" w:ascii="仿宋" w:hAnsi="仿宋" w:eastAsia="仿宋"/>
          <w:sz w:val="32"/>
          <w:szCs w:val="32"/>
          <w:highlight w:val="none"/>
        </w:rPr>
        <w:t>主要原因是</w:t>
      </w:r>
      <w:r>
        <w:rPr>
          <w:rStyle w:val="8"/>
          <w:rFonts w:hint="eastAsia" w:ascii="仿宋" w:hAnsi="仿宋" w:eastAsia="仿宋"/>
          <w:sz w:val="32"/>
          <w:szCs w:val="32"/>
          <w:highlight w:val="none"/>
          <w:lang w:eastAsia="zh-CN"/>
        </w:rPr>
        <w:t>公用支出减少</w:t>
      </w:r>
      <w:r>
        <w:rPr>
          <w:rFonts w:hint="eastAsia" w:ascii="仿宋_GB2312" w:hAnsi="仿宋_GB2312" w:eastAsia="仿宋_GB2312" w:cs="仿宋_GB2312"/>
          <w:sz w:val="32"/>
          <w:szCs w:val="32"/>
          <w:highlight w:val="none"/>
        </w:rPr>
        <w:t>;其中工资福利支出</w:t>
      </w:r>
      <w:r>
        <w:rPr>
          <w:rFonts w:hint="eastAsia" w:ascii="仿宋_GB2312" w:hAnsi="仿宋_GB2312" w:eastAsia="仿宋_GB2312" w:cs="仿宋_GB2312"/>
          <w:sz w:val="32"/>
          <w:szCs w:val="32"/>
          <w:highlight w:val="none"/>
          <w:lang w:val="en-US" w:eastAsia="zh-CN"/>
        </w:rPr>
        <w:t>352.71</w:t>
      </w:r>
      <w:r>
        <w:rPr>
          <w:rFonts w:hint="eastAsia" w:ascii="仿宋_GB2312" w:hAnsi="仿宋_GB2312" w:eastAsia="仿宋_GB2312" w:cs="仿宋_GB2312"/>
          <w:sz w:val="32"/>
          <w:szCs w:val="32"/>
          <w:highlight w:val="none"/>
        </w:rPr>
        <w:t>万元,商品和服务支出</w:t>
      </w:r>
      <w:r>
        <w:rPr>
          <w:rFonts w:hint="eastAsia" w:ascii="仿宋_GB2312" w:hAnsi="仿宋_GB2312" w:eastAsia="仿宋_GB2312" w:cs="仿宋_GB2312"/>
          <w:sz w:val="32"/>
          <w:szCs w:val="32"/>
          <w:highlight w:val="none"/>
          <w:lang w:val="en-US" w:eastAsia="zh-CN"/>
        </w:rPr>
        <w:t>20.45</w:t>
      </w:r>
      <w:r>
        <w:rPr>
          <w:rFonts w:hint="eastAsia" w:ascii="仿宋_GB2312" w:hAnsi="仿宋_GB2312" w:eastAsia="仿宋_GB2312" w:cs="仿宋_GB2312"/>
          <w:sz w:val="32"/>
          <w:szCs w:val="32"/>
          <w:highlight w:val="none"/>
        </w:rPr>
        <w:t>万元,对个人和家庭的补助15.</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万元,资本性支出0万元。项目支出2</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7.53万元，较上年预算安排</w:t>
      </w:r>
      <w:r>
        <w:rPr>
          <w:rFonts w:hint="eastAsia" w:ascii="仿宋_GB2312" w:hAnsi="仿宋_GB2312" w:eastAsia="仿宋_GB2312" w:cs="仿宋_GB2312"/>
          <w:sz w:val="32"/>
          <w:szCs w:val="32"/>
          <w:highlight w:val="none"/>
          <w:lang w:val="en-US" w:eastAsia="zh-CN"/>
        </w:rPr>
        <w:t>减少2</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万元;其中：工资福利支出16.56万元，商品和服务支出</w:t>
      </w:r>
      <w:r>
        <w:rPr>
          <w:rFonts w:hint="eastAsia" w:ascii="仿宋_GB2312" w:hAnsi="仿宋_GB2312" w:eastAsia="仿宋_GB2312" w:cs="仿宋_GB2312"/>
          <w:sz w:val="32"/>
          <w:szCs w:val="32"/>
          <w:highlight w:val="none"/>
          <w:lang w:val="en-US" w:eastAsia="zh-CN"/>
        </w:rPr>
        <w:t>190</w:t>
      </w:r>
      <w:r>
        <w:rPr>
          <w:rFonts w:hint="eastAsia" w:ascii="仿宋_GB2312" w:hAnsi="仿宋_GB2312" w:eastAsia="仿宋_GB2312" w:cs="仿宋_GB2312"/>
          <w:sz w:val="32"/>
          <w:szCs w:val="32"/>
          <w:highlight w:val="none"/>
        </w:rPr>
        <w:t>.97万元,对个人和家庭的补助0万元,资本性支出0万元。</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（四）项目支出预算情况</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1.“一窗通办”及窗口工作经费项目</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1</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项目概述</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依据《关于印发南昌市西湖区政务服务大厅“一窗通办”整合方案的通知》等文件精神,按照“以事项为中心”的原则，除部门必须保留的专业窗口按分类综合受理外，其余事项全部实行通用综合窗口无差别受理。进驻的政务服务事项必须在政务服务中心实质性运行，严禁“明进暗不进”。各级政务服务中心要设置咨询引导、办理、统一出件、惠企政策兑现、邮递服务、帮代办、异地通办、“办不成事”反映或“兜底服务”等办事窗口。</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2</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立项依据</w:t>
      </w:r>
    </w:p>
    <w:p>
      <w:pPr>
        <w:ind w:firstLine="640" w:firstLineChars="200"/>
        <w:rPr>
          <w:rFonts w:ascii="Adobe 仿宋 Std R" w:hAnsi="Adobe 仿宋 Std R" w:eastAsia="Adobe 仿宋 Std R"/>
          <w:sz w:val="32"/>
          <w:szCs w:val="32"/>
          <w:highlight w:val="none"/>
        </w:rPr>
      </w:pPr>
      <w:r>
        <w:rPr>
          <w:rFonts w:ascii="Adobe 仿宋 Std R" w:hAnsi="Adobe 仿宋 Std R" w:eastAsia="Adobe 仿宋 Std R"/>
          <w:sz w:val="32"/>
          <w:szCs w:val="32"/>
          <w:highlight w:val="none"/>
        </w:rPr>
        <w:t>《关于印发南昌市西湖区政务服务大厅“一窗通办”整合方案的通知</w:t>
      </w:r>
      <w:r>
        <w:rPr>
          <w:rFonts w:hint="eastAsia" w:ascii="Adobe 仿宋 Std R" w:hAnsi="Adobe 仿宋 Std R" w:eastAsia="Adobe 仿宋 Std R"/>
          <w:sz w:val="32"/>
          <w:szCs w:val="32"/>
          <w:highlight w:val="none"/>
        </w:rPr>
        <w:t>》文件。</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3</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预期目标</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2024年该项目预算48.6万元，旨在通过政务服务标准化、规范化、智能化、便利化、专业化建设，实现区级政务服务事项“一窗受理”，综合审批；频政务服务事项同步实现全国无差别受理、同标准办理。</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4</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资金来源</w:t>
      </w:r>
    </w:p>
    <w:p>
      <w:pPr>
        <w:ind w:firstLine="640" w:firstLineChars="200"/>
        <w:rPr>
          <w:rFonts w:ascii="Adobe 仿宋 Std R" w:hAnsi="Adobe 仿宋 Std R" w:eastAsia="Adobe 仿宋 Std R"/>
          <w:sz w:val="32"/>
          <w:szCs w:val="32"/>
          <w:highlight w:val="none"/>
        </w:rPr>
      </w:pPr>
      <w:r>
        <w:rPr>
          <w:rFonts w:hint="eastAsia" w:ascii="仿宋" w:hAnsi="仿宋" w:eastAsia="仿宋" w:cs="仿宋"/>
          <w:sz w:val="32"/>
          <w:szCs w:val="32"/>
          <w:highlight w:val="none"/>
        </w:rPr>
        <w:t>年度预算安排金额</w:t>
      </w:r>
      <w:r>
        <w:rPr>
          <w:rFonts w:hint="eastAsia" w:ascii="Adobe 仿宋 Std R" w:hAnsi="Adobe 仿宋 Std R" w:eastAsia="Adobe 仿宋 Std R"/>
          <w:sz w:val="32"/>
          <w:szCs w:val="32"/>
          <w:highlight w:val="none"/>
        </w:rPr>
        <w:t>：48.6万元。</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5</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经济和社会效益</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深化行政审批制度改革、提高审批效率，推进政务服务事项“应进必进”、不断提升我区政务服务效能，为建设幸福西湖”的发展要求营造最优政务环境;推行办事大厅和窗口工作标准化建设，开展标准化服务，不断提升窗口形象和审批效能，保证群众办事效率，提高群众满意度。</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2.</w:t>
      </w:r>
      <w:r>
        <w:rPr>
          <w:rFonts w:hint="eastAsia" w:ascii="仿宋" w:hAnsi="仿宋" w:eastAsia="仿宋" w:cs="仿宋"/>
          <w:sz w:val="32"/>
          <w:szCs w:val="32"/>
          <w:highlight w:val="none"/>
        </w:rPr>
        <w:t>“一网通办”工作经费</w:t>
      </w:r>
      <w:r>
        <w:rPr>
          <w:rFonts w:hint="eastAsia" w:ascii="Adobe 仿宋 Std R" w:hAnsi="Adobe 仿宋 Std R" w:eastAsia="Adobe 仿宋 Std R"/>
          <w:sz w:val="32"/>
          <w:szCs w:val="32"/>
          <w:highlight w:val="none"/>
        </w:rPr>
        <w:t>项目</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1</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项目概述</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依据《关于印发西湖区加快推进政务服务“一网通办” 解决群众办事堵点问题专项工作实施方案的通知》(西府办发[2018]61号)等文件精神，充分发挥全国一体化政务服务平台“一网通办”支撑作用，加强跨层级、跨地区、跨系统、跨部门、跨业务协同管理和服务，加快办事表单、办事材料、审批过程与数据信息的智能匹配共享、智能比对校验，推动更多高频服务事项掌上秒批秒办。启动行政服务中心大厅及10个街道镇便民服务中心建设网上审批和电子监察系统统一视频监察平台。</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立项依据</w:t>
      </w:r>
    </w:p>
    <w:p>
      <w:pPr>
        <w:pStyle w:val="9"/>
        <w:tabs>
          <w:tab w:val="left" w:pos="4158"/>
        </w:tabs>
        <w:spacing w:before="23"/>
        <w:ind w:firstLine="640" w:firstLineChars="200"/>
        <w:rPr>
          <w:rFonts w:ascii="仿宋" w:hAnsi="仿宋" w:eastAsia="仿宋" w:cs="仿宋"/>
          <w:sz w:val="32"/>
          <w:szCs w:val="32"/>
          <w:highlight w:val="none"/>
        </w:rPr>
      </w:pPr>
      <w:r>
        <w:rPr>
          <w:rFonts w:ascii="仿宋" w:hAnsi="仿宋" w:eastAsia="仿宋" w:cs="仿宋"/>
          <w:sz w:val="32"/>
          <w:szCs w:val="32"/>
          <w:highlight w:val="none"/>
        </w:rPr>
        <w:t>西府办发〔2018〕61号-关于印发西湖区加快推进政务服务“一网通办”解决群众办事堵点问题专项工作。</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预期目标</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24年该项目费用50万元，旨在依托江西政务服务网、“赣服通”统一提供线上政务服务，实现网上办事“一次注册、多点互认、全网通行”。规范网上办事指引，优化页面设计、简化操作流程、完善在线咨询引导和温馨提示，解决网上办事看不懂、操作不便、容易出错、系统卡顿等问题。</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资金来源</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年度预算安排金额：50万元。</w:t>
      </w:r>
    </w:p>
    <w:p>
      <w:pPr>
        <w:ind w:firstLine="640" w:firstLineChars="200"/>
        <w:rPr>
          <w:rFonts w:ascii="仿宋" w:hAnsi="仿宋" w:eastAsia="仿宋" w:cs="仿宋"/>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5</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经济和社会效益</w:t>
      </w:r>
    </w:p>
    <w:p>
      <w:pPr>
        <w:pStyle w:val="9"/>
        <w:spacing w:before="23"/>
        <w:ind w:firstLine="640" w:firstLineChars="200"/>
        <w:rPr>
          <w:rFonts w:ascii="Adobe 仿宋 Std R" w:hAnsi="Adobe 仿宋 Std R" w:eastAsia="Adobe 仿宋 Std R"/>
          <w:sz w:val="32"/>
          <w:szCs w:val="32"/>
          <w:highlight w:val="none"/>
        </w:rPr>
      </w:pPr>
      <w:r>
        <w:rPr>
          <w:rFonts w:hint="eastAsia" w:ascii="仿宋" w:hAnsi="仿宋" w:eastAsia="仿宋" w:cs="仿宋"/>
          <w:sz w:val="32"/>
          <w:szCs w:val="32"/>
          <w:highlight w:val="none"/>
        </w:rPr>
        <w:t>深入推进全区“放管服”改革，加快数字政府建设，切实解决群众办事堵点问题，优化政务环境、提升行政审批效率。保障网络监控系统的正常运行，通过对服务大厅网络设备和系统的全面运行维护、对各窗口相关审批系统的监控操作，为办事群众提供全方位保障，进一步增强办事企业与群众的获得感、幸福感。</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3.</w:t>
      </w:r>
      <w:r>
        <w:rPr>
          <w:rFonts w:hint="eastAsia"/>
          <w:highlight w:val="none"/>
        </w:rPr>
        <w:t xml:space="preserve"> </w:t>
      </w:r>
      <w:r>
        <w:rPr>
          <w:rFonts w:hint="eastAsia" w:ascii="仿宋" w:hAnsi="仿宋" w:eastAsia="仿宋" w:cs="仿宋"/>
          <w:bCs/>
          <w:sz w:val="32"/>
          <w:szCs w:val="32"/>
          <w:highlight w:val="none"/>
        </w:rPr>
        <w:t>全区互联网包年经费</w:t>
      </w:r>
      <w:r>
        <w:rPr>
          <w:rFonts w:hint="eastAsia" w:ascii="仿宋" w:hAnsi="仿宋" w:eastAsia="仿宋" w:cs="仿宋"/>
          <w:sz w:val="32"/>
          <w:szCs w:val="32"/>
          <w:highlight w:val="none"/>
        </w:rPr>
        <w:t>项目</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项目概述</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为保障全区电子政务工作的正常开展和网络的稳定性，分别采购南昌电信公司、南昌移动公司宽带出口44.6</w:t>
      </w:r>
      <w:r>
        <w:rPr>
          <w:rFonts w:hint="eastAsia" w:ascii="仿宋" w:hAnsi="仿宋" w:eastAsia="仿宋" w:cs="仿宋"/>
          <w:sz w:val="32"/>
          <w:szCs w:val="32"/>
          <w:highlight w:val="none"/>
          <w:lang w:val="en-US" w:eastAsia="zh-CN"/>
        </w:rPr>
        <w:t>V</w:t>
      </w:r>
      <w:r>
        <w:rPr>
          <w:rFonts w:hint="eastAsia" w:ascii="仿宋" w:hAnsi="仿宋" w:eastAsia="仿宋" w:cs="仿宋"/>
          <w:sz w:val="32"/>
          <w:szCs w:val="32"/>
          <w:highlight w:val="none"/>
        </w:rPr>
        <w:t>，保障工作的正常运行，提升员工的工作效率，提高民众的便捷性，且该服务费已列入政府采购预算</w:t>
      </w:r>
      <w:r>
        <w:rPr>
          <w:rFonts w:hint="eastAsia" w:ascii="仿宋" w:hAnsi="仿宋" w:eastAsia="仿宋" w:cs="仿宋"/>
          <w:color w:val="000000"/>
          <w:kern w:val="0"/>
          <w:sz w:val="32"/>
          <w:szCs w:val="32"/>
          <w:highlight w:val="none"/>
        </w:rPr>
        <w:t>。</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立项依据</w:t>
      </w:r>
    </w:p>
    <w:p>
      <w:pPr>
        <w:ind w:firstLine="640" w:firstLineChars="200"/>
        <w:rPr>
          <w:rFonts w:ascii="仿宋" w:hAnsi="仿宋" w:eastAsia="仿宋" w:cs="仿宋"/>
          <w:sz w:val="32"/>
          <w:szCs w:val="32"/>
          <w:highlight w:val="none"/>
        </w:rPr>
      </w:pPr>
      <w:r>
        <w:rPr>
          <w:rFonts w:ascii="仿宋" w:hAnsi="仿宋" w:eastAsia="仿宋" w:cs="仿宋"/>
          <w:color w:val="000000"/>
          <w:kern w:val="0"/>
          <w:sz w:val="32"/>
          <w:szCs w:val="32"/>
          <w:highlight w:val="none"/>
        </w:rPr>
        <w:t>西府办抄字167号</w:t>
      </w:r>
      <w:r>
        <w:rPr>
          <w:rFonts w:hint="eastAsia" w:ascii="仿宋" w:hAnsi="仿宋" w:eastAsia="仿宋" w:cs="仿宋"/>
          <w:color w:val="000000"/>
          <w:kern w:val="0"/>
          <w:sz w:val="32"/>
          <w:szCs w:val="32"/>
          <w:highlight w:val="none"/>
        </w:rPr>
        <w:t>（8）、</w:t>
      </w:r>
      <w:r>
        <w:rPr>
          <w:rFonts w:ascii="仿宋" w:hAnsi="仿宋" w:eastAsia="仿宋" w:cs="仿宋"/>
          <w:color w:val="000000"/>
          <w:kern w:val="0"/>
          <w:sz w:val="32"/>
          <w:szCs w:val="32"/>
          <w:highlight w:val="none"/>
        </w:rPr>
        <w:t>2024预算支出表</w:t>
      </w:r>
      <w:r>
        <w:rPr>
          <w:rFonts w:hint="eastAsia" w:ascii="仿宋" w:hAnsi="仿宋" w:eastAsia="仿宋" w:cs="仿宋"/>
          <w:color w:val="000000"/>
          <w:kern w:val="0"/>
          <w:sz w:val="32"/>
          <w:szCs w:val="32"/>
          <w:highlight w:val="none"/>
        </w:rPr>
        <w:t>。</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预期目标</w:t>
      </w:r>
    </w:p>
    <w:p>
      <w:pPr>
        <w:ind w:firstLine="640" w:firstLineChars="200"/>
        <w:rPr>
          <w:rFonts w:ascii="Adobe 仿宋 Std R" w:hAnsi="Adobe 仿宋 Std R" w:eastAsia="Adobe 仿宋 Std R"/>
          <w:sz w:val="32"/>
          <w:szCs w:val="32"/>
          <w:highlight w:val="none"/>
        </w:rPr>
      </w:pPr>
      <w:r>
        <w:rPr>
          <w:rFonts w:hint="eastAsia" w:ascii="仿宋" w:hAnsi="仿宋" w:eastAsia="仿宋" w:cs="仿宋"/>
          <w:color w:val="000000"/>
          <w:kern w:val="0"/>
          <w:sz w:val="32"/>
          <w:szCs w:val="32"/>
          <w:highlight w:val="none"/>
        </w:rPr>
        <w:t>该项目预计全年经费446000元，达到推动电子政务外网开展业务应用，推进政务信息资源的整合共享，进一步提高政府社会管理和公共服务水平的目标。</w:t>
      </w:r>
      <w:bookmarkStart w:id="0" w:name="_GoBack"/>
      <w:bookmarkEnd w:id="0"/>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4）资金来源</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年度预算安排金额：44.6万元。</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5）</w:t>
      </w:r>
      <w:r>
        <w:rPr>
          <w:rFonts w:hint="eastAsia" w:ascii="Adobe 仿宋 Std R" w:hAnsi="Adobe 仿宋 Std R" w:eastAsia="Adobe 仿宋 Std R"/>
          <w:sz w:val="32"/>
          <w:szCs w:val="32"/>
          <w:highlight w:val="none"/>
        </w:rPr>
        <w:t>经济和社会效益</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高速稳定的网络可以给群众提供更好的保障和服务质量</w:t>
      </w:r>
      <w:r>
        <w:rPr>
          <w:rFonts w:hint="eastAsia" w:ascii="仿宋" w:hAnsi="仿宋" w:eastAsia="仿宋" w:cs="仿宋"/>
          <w:color w:val="000000"/>
          <w:kern w:val="0"/>
          <w:sz w:val="32"/>
          <w:szCs w:val="32"/>
          <w:highlight w:val="none"/>
        </w:rPr>
        <w:t>，可以提高用户网络体验感，提升工作效率，节约时间成本，保证群众办事效率，提高群众满意度。</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4</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“智慧政务”平台硬件运维经费项目</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项目概述</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智慧政务建设利用互联网等先进技术提高政府管理水平，加强政府效能、效益和经济综合追求，加强政府服务功能定位，推进政府职能，优化业务流程，重建业务流程，实现政府效率和低成本，实现政府组织网络化，促进政府组织从纵向结构向扁平化发展，实现政府组织横向结构整合，推进政府职能转型，从而推进国家治理体系和治理能力现代化。</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立项依据</w:t>
      </w:r>
    </w:p>
    <w:p>
      <w:pPr>
        <w:ind w:left="160" w:leftChars="76" w:firstLine="480" w:firstLineChars="150"/>
        <w:rPr>
          <w:rFonts w:ascii="仿宋" w:hAnsi="仿宋" w:eastAsia="仿宋" w:cs="仿宋"/>
          <w:sz w:val="32"/>
          <w:szCs w:val="32"/>
          <w:highlight w:val="none"/>
        </w:rPr>
      </w:pPr>
      <w:r>
        <w:rPr>
          <w:rFonts w:ascii="仿宋" w:hAnsi="仿宋" w:eastAsia="仿宋" w:cs="仿宋"/>
          <w:sz w:val="32"/>
          <w:szCs w:val="32"/>
          <w:highlight w:val="none"/>
        </w:rPr>
        <w:t>西府办抄字［2017］266号、2024预算下达指标</w:t>
      </w:r>
      <w:r>
        <w:rPr>
          <w:rFonts w:hint="eastAsia" w:ascii="仿宋" w:hAnsi="仿宋" w:eastAsia="仿宋" w:cs="仿宋"/>
          <w:sz w:val="32"/>
          <w:szCs w:val="32"/>
          <w:highlight w:val="none"/>
        </w:rPr>
        <w:t>等文件。</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预期目标</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2024年建设“智慧平台”项目，旨在实现办公门户、统一身份认证、待办任务、公文管理、日常办公、移动办公、政务督查、人事管理、任务管理等应用功能。</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资金来源</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年度预算安排金额：54.33万元。</w:t>
      </w:r>
    </w:p>
    <w:p>
      <w:pPr>
        <w:ind w:firstLine="640" w:firstLineChars="200"/>
        <w:rPr>
          <w:rFonts w:ascii="仿宋" w:hAnsi="仿宋" w:eastAsia="仿宋" w:cs="仿宋"/>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5</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经济和社会效益</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“智慧政务”硬件的建设可以促进业务流程的优化，提高工作效率和生产力，通过数据分析实时监控，减少工作的</w:t>
      </w:r>
      <w:r>
        <w:rPr>
          <w:rFonts w:hint="eastAsia" w:ascii="仿宋" w:hAnsi="仿宋" w:eastAsia="仿宋" w:cs="仿宋"/>
          <w:sz w:val="32"/>
          <w:szCs w:val="32"/>
          <w:highlight w:val="none"/>
          <w:lang w:val="en-US" w:eastAsia="zh-CN"/>
        </w:rPr>
        <w:t>繁杂性</w:t>
      </w:r>
      <w:r>
        <w:rPr>
          <w:rFonts w:hint="eastAsia" w:ascii="仿宋" w:hAnsi="仿宋" w:eastAsia="仿宋" w:cs="仿宋"/>
          <w:sz w:val="32"/>
          <w:szCs w:val="32"/>
          <w:highlight w:val="none"/>
        </w:rPr>
        <w:t>和延迟</w:t>
      </w:r>
      <w:r>
        <w:rPr>
          <w:rFonts w:hint="eastAsia" w:ascii="仿宋" w:hAnsi="仿宋" w:eastAsia="仿宋" w:cs="仿宋"/>
          <w:sz w:val="32"/>
          <w:szCs w:val="32"/>
          <w:highlight w:val="none"/>
          <w:lang w:val="en-US" w:eastAsia="zh-CN"/>
        </w:rPr>
        <w:t>性</w:t>
      </w:r>
      <w:r>
        <w:rPr>
          <w:rFonts w:hint="eastAsia" w:ascii="仿宋" w:hAnsi="仿宋" w:eastAsia="仿宋" w:cs="仿宋"/>
          <w:sz w:val="32"/>
          <w:szCs w:val="32"/>
          <w:highlight w:val="none"/>
        </w:rPr>
        <w:t>，通过实时业务的分析更加好了解业务现状，可以使管理者做出更明智的战略和运营决策，自动化系统的运行可以减少人工操作失误，从而节省劳动成本，提高资源的利用率降低管理风险，提高数据的安全性提高用户的体验感。</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5</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便民服务中心工作经费项目</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项目概述</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根据《关于推进南昌市城区“三个中心”标准化建设的实施意见》（洪办发[2014]7号）文件精神，要进一步提升便民服务中（站）功能，将与办事群众生产生活息息相关的高频政务服务事项延伸基层办理，不断提升便民服务中心工作效能。</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立项依据</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t>《关于推进南昌市城区“三个中心”标准化建设的实施意见》（洪办发[2014]7号）、2024预算下达指标</w:t>
      </w:r>
      <w:r>
        <w:rPr>
          <w:rFonts w:hint="eastAsia" w:ascii="仿宋" w:hAnsi="仿宋" w:eastAsia="仿宋" w:cs="仿宋"/>
          <w:sz w:val="32"/>
          <w:szCs w:val="32"/>
          <w:highlight w:val="none"/>
        </w:rPr>
        <w:t>等文件。</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预期目标</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2024年计划使用5万元，用于推动公共教育、劳动就业、税费服务等领域群众经常办理的业务。</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资金来源</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年度预算安排金额:5万元。</w:t>
      </w:r>
    </w:p>
    <w:p>
      <w:pPr>
        <w:ind w:firstLine="640" w:firstLineChars="200"/>
        <w:rPr>
          <w:rFonts w:ascii="仿宋" w:hAnsi="仿宋" w:eastAsia="仿宋" w:cs="仿宋"/>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5</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经济和社会效益</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全面完善便民服务体系，有效提升办事效率和服务效能；全面推动街道（镇）便民服务中心标准化建设，在全区打造市级5星级便民服务中心全覆盖，提升便民中心政务服务工作效能。</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6</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政务信息资源目录编制服务经费项目</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项目概述</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为更好地贯彻落实江西省人民政府办公厅印发的《关于加快推进全省政务数据共享工作方案的通知》（赣府厅字〔2018〕95号）、《2022年全省政务数据共享工作要点》（赣数据共享办〔2022〕1号）文件精神，编制好政务数据目录和供需对接清单，推进政务数据共享开放清单化管理，按照“三定”规定明确的职责，依法依规梳理形成衔接一致、完整有效的政务信息资源目录。对照政务信息资源目录，以满足业务需求为目标，编制形成政务数据供需对接清单。</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立项依据</w:t>
      </w:r>
    </w:p>
    <w:p>
      <w:pPr>
        <w:ind w:left="160" w:leftChars="76" w:firstLine="160" w:firstLineChars="50"/>
        <w:rPr>
          <w:rFonts w:ascii="仿宋" w:hAnsi="仿宋" w:eastAsia="仿宋" w:cs="仿宋"/>
          <w:sz w:val="32"/>
          <w:szCs w:val="32"/>
          <w:highlight w:val="none"/>
        </w:rPr>
      </w:pPr>
      <w:r>
        <w:rPr>
          <w:rFonts w:ascii="仿宋" w:hAnsi="仿宋" w:eastAsia="仿宋" w:cs="仿宋"/>
          <w:sz w:val="32"/>
          <w:szCs w:val="32"/>
          <w:highlight w:val="none"/>
        </w:rPr>
        <w:t>西府办（2022）13号（涉密）</w:t>
      </w:r>
      <w:r>
        <w:rPr>
          <w:rFonts w:hint="eastAsia" w:ascii="仿宋" w:hAnsi="仿宋" w:eastAsia="仿宋" w:cs="仿宋"/>
          <w:sz w:val="32"/>
          <w:szCs w:val="32"/>
          <w:highlight w:val="none"/>
        </w:rPr>
        <w:t>文件。</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预期目标</w:t>
      </w:r>
    </w:p>
    <w:p>
      <w:pPr>
        <w:pStyle w:val="9"/>
        <w:spacing w:before="23"/>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2024年支付该项目维保费用5万元，为进一步规范和深化西湖区政务信息资源的有效整合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实现信息化和数据化的</w:t>
      </w:r>
      <w:r>
        <w:rPr>
          <w:rFonts w:hint="eastAsia" w:ascii="仿宋" w:hAnsi="仿宋" w:eastAsia="仿宋" w:cs="仿宋"/>
          <w:sz w:val="32"/>
          <w:szCs w:val="32"/>
          <w:highlight w:val="none"/>
        </w:rPr>
        <w:t>开放共享</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提高用户的体验感，增强办事群众的便捷性</w:t>
      </w:r>
      <w:r>
        <w:rPr>
          <w:rFonts w:hint="eastAsia" w:ascii="仿宋" w:hAnsi="仿宋" w:eastAsia="仿宋" w:cs="仿宋"/>
          <w:sz w:val="32"/>
          <w:szCs w:val="32"/>
          <w:highlight w:val="none"/>
        </w:rPr>
        <w:t>。</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资金来源</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年度预算安排金额:5万元。</w:t>
      </w:r>
    </w:p>
    <w:p>
      <w:pPr>
        <w:ind w:firstLine="640" w:firstLineChars="200"/>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lang w:val="en-US" w:eastAsia="zh-CN"/>
        </w:rPr>
        <w:t>5</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经济和社会效益</w:t>
      </w:r>
    </w:p>
    <w:p>
      <w:pPr>
        <w:ind w:firstLine="640" w:firstLineChars="200"/>
        <w:rPr>
          <w:rFonts w:ascii="仿宋" w:hAnsi="仿宋" w:eastAsia="仿宋" w:cs="仿宋"/>
          <w:sz w:val="32"/>
          <w:szCs w:val="32"/>
          <w:highlight w:val="none"/>
        </w:rPr>
      </w:pPr>
      <w:r>
        <w:rPr>
          <w:rFonts w:hint="eastAsia" w:ascii="Adobe 仿宋 Std R" w:hAnsi="Adobe 仿宋 Std R" w:eastAsia="Adobe 仿宋 Std R"/>
          <w:sz w:val="32"/>
          <w:szCs w:val="32"/>
          <w:highlight w:val="none"/>
        </w:rPr>
        <w:t>通过资源数据的梳理，统一标准，降低编目的成本。且通过目录数据的整合，使得业务更加的规范化、流程化和持久化的方向发展，促进资源的优化配置和增值利用，对推进各部门间的业务协</w:t>
      </w:r>
      <w:r>
        <w:rPr>
          <w:rFonts w:hint="eastAsia" w:ascii="Adobe 仿宋 Std R" w:hAnsi="Adobe 仿宋 Std R" w:eastAsia="Adobe 仿宋 Std R"/>
          <w:sz w:val="32"/>
          <w:szCs w:val="32"/>
          <w:highlight w:val="none"/>
          <w:lang w:val="en-US" w:eastAsia="zh-CN"/>
        </w:rPr>
        <w:t>调</w:t>
      </w:r>
      <w:r>
        <w:rPr>
          <w:rFonts w:hint="eastAsia" w:ascii="Adobe 仿宋 Std R" w:hAnsi="Adobe 仿宋 Std R" w:eastAsia="Adobe 仿宋 Std R"/>
          <w:sz w:val="32"/>
          <w:szCs w:val="32"/>
          <w:highlight w:val="none"/>
        </w:rPr>
        <w:t>起到强有力的支撑。</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（五）机关运行经费等重要事项的说明</w:t>
      </w:r>
    </w:p>
    <w:p>
      <w:pPr>
        <w:widowControl/>
        <w:spacing w:line="580" w:lineRule="exact"/>
        <w:ind w:firstLine="636"/>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2024年部门机关运行费预算15.55万元，比202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年预算减少8.32万元，下降34.86%，</w:t>
      </w:r>
      <w:r>
        <w:rPr>
          <w:rStyle w:val="8"/>
          <w:rFonts w:hint="eastAsia" w:ascii="仿宋" w:hAnsi="仿宋" w:eastAsia="仿宋"/>
          <w:color w:val="auto"/>
          <w:sz w:val="32"/>
          <w:szCs w:val="32"/>
          <w:highlight w:val="none"/>
        </w:rPr>
        <w:t>主要原因是</w:t>
      </w:r>
      <w:r>
        <w:rPr>
          <w:rFonts w:hint="eastAsia" w:ascii="仿宋" w:hAnsi="仿宋" w:eastAsia="仿宋" w:cs="Times New Roman"/>
          <w:color w:val="auto"/>
          <w:kern w:val="0"/>
          <w:sz w:val="32"/>
          <w:szCs w:val="32"/>
          <w:highlight w:val="none"/>
          <w:lang w:val="en-US" w:eastAsia="zh-CN"/>
        </w:rPr>
        <w:t>本着厉行节约，压缩费用开支，本年人均公用经费减少</w:t>
      </w:r>
      <w:r>
        <w:rPr>
          <w:rFonts w:hint="eastAsia" w:ascii="Adobe 仿宋 Std R" w:hAnsi="Adobe 仿宋 Std R" w:eastAsia="Adobe 仿宋 Std R"/>
          <w:sz w:val="32"/>
          <w:szCs w:val="32"/>
          <w:highlight w:val="none"/>
        </w:rPr>
        <w:t>。</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（六）政府采购情况</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2024年部门所属各单位政府采购总额6万元,比202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年预算增加0.7万元，增加11.67 %。</w:t>
      </w:r>
      <w:r>
        <w:rPr>
          <w:rFonts w:hint="eastAsia" w:ascii="仿宋_GB2312" w:hAnsi="仿宋_GB2312" w:eastAsia="仿宋_GB2312" w:cs="仿宋_GB2312"/>
          <w:sz w:val="32"/>
          <w:szCs w:val="32"/>
          <w:highlight w:val="none"/>
          <w:lang w:val="en-US" w:eastAsia="zh-CN"/>
        </w:rPr>
        <w:t>主要原因部门新增开支项目，人员数量费用增加，</w:t>
      </w:r>
      <w:r>
        <w:rPr>
          <w:rFonts w:hint="eastAsia" w:ascii="仿宋_GB2312" w:hAnsi="仿宋_GB2312" w:eastAsia="仿宋_GB2312" w:cs="仿宋_GB2312"/>
          <w:sz w:val="32"/>
          <w:szCs w:val="32"/>
          <w:highlight w:val="none"/>
        </w:rPr>
        <w:t>其中: 政府采购货物预算6万元, 政府采购工程预算0万元, 政府采购服务预算0万元。</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（七）国有资产占有使用情况</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年12月31日，部门共有车辆0辆，其中，一般公务用车0辆，执法执勤用车0辆。</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2024年部门预算安排购置车辆0辆，安排购置单位价值200万元以上大型设备具体为0万元。</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（八）绩效目标设置情况</w:t>
      </w:r>
    </w:p>
    <w:p>
      <w:pPr>
        <w:widowControl/>
        <w:spacing w:line="54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2024年实行绩效目标管理的项目</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个，涉及资</w:t>
      </w:r>
      <w:r>
        <w:rPr>
          <w:rFonts w:hint="eastAsia" w:ascii="仿宋_GB2312" w:eastAsia="仿宋_GB2312"/>
          <w:sz w:val="32"/>
          <w:szCs w:val="32"/>
          <w:highlight w:val="none"/>
          <w:lang w:val="en-US" w:eastAsia="zh-CN"/>
        </w:rPr>
        <w:t>金</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7.53</w:t>
      </w:r>
      <w:r>
        <w:rPr>
          <w:rFonts w:hint="eastAsia" w:ascii="仿宋_GB2312" w:eastAsia="仿宋_GB2312"/>
          <w:sz w:val="32"/>
          <w:szCs w:val="32"/>
          <w:highlight w:val="none"/>
        </w:rPr>
        <w:t>万元；纳入财政绩效目标批复的项目</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个，涉及资金2</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 xml:space="preserve">7.53万元。  </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（九）项目绩效情况</w:t>
      </w:r>
    </w:p>
    <w:p>
      <w:pPr>
        <w:ind w:firstLine="640"/>
        <w:rPr>
          <w:rFonts w:ascii="仿宋_GB2312" w:hAnsi="仿宋_GB2312" w:eastAsia="仿宋_GB2312" w:cs="仿宋_GB2312"/>
          <w:sz w:val="32"/>
          <w:szCs w:val="32"/>
          <w:highlight w:val="none"/>
        </w:rPr>
      </w:pPr>
      <w:r>
        <w:rPr>
          <w:rFonts w:hint="eastAsia" w:ascii="Adobe 仿宋 Std R" w:hAnsi="Adobe 仿宋 Std R" w:eastAsia="Adobe 仿宋 Std R"/>
          <w:sz w:val="32"/>
          <w:szCs w:val="32"/>
          <w:highlight w:val="none"/>
          <w:lang w:val="en-US" w:eastAsia="zh-CN"/>
        </w:rPr>
        <w:t>一、</w:t>
      </w:r>
      <w:r>
        <w:rPr>
          <w:rFonts w:hint="eastAsia" w:ascii="Adobe 仿宋 Std R" w:hAnsi="Adobe 仿宋 Std R" w:eastAsia="Adobe 仿宋 Std R"/>
          <w:sz w:val="32"/>
          <w:szCs w:val="32"/>
          <w:highlight w:val="none"/>
        </w:rPr>
        <w:t>“一窗通办”及窗口工作经费项目</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项目概述：</w:t>
      </w:r>
      <w:r>
        <w:rPr>
          <w:rFonts w:hint="eastAsia" w:ascii="Adobe 仿宋 Std R" w:hAnsi="Adobe 仿宋 Std R" w:eastAsia="Adobe 仿宋 Std R"/>
          <w:sz w:val="32"/>
          <w:szCs w:val="32"/>
          <w:highlight w:val="none"/>
        </w:rPr>
        <w:t>依据《关于印发南昌市西湖区政务服务大厅“一窗通办”整合方案的通知》等文件精神,按照“以事项为中心”的原则，除部门必须保留的专业窗口按分类综合受理外，其余事项全部实行通用综合窗口无差别受理。进驻的政务服务事项必须在政务服务中心实质性运行，严禁“明进暗不进”。各级政务服务中心要设置咨询引导、办理、统一出件、惠企政策兑现、邮递服务、帮代办、异地通办、“办不成事”反映或“兜底服务”等办事窗口</w:t>
      </w:r>
      <w:r>
        <w:rPr>
          <w:rFonts w:hint="eastAsia" w:ascii="仿宋_GB2312" w:hAnsi="仿宋_GB2312" w:eastAsia="仿宋_GB2312" w:cs="仿宋_GB2312"/>
          <w:sz w:val="32"/>
          <w:szCs w:val="32"/>
          <w:highlight w:val="none"/>
        </w:rPr>
        <w:t>。</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立项依据：</w:t>
      </w:r>
      <w:r>
        <w:rPr>
          <w:rFonts w:ascii="Adobe 仿宋 Std R" w:hAnsi="Adobe 仿宋 Std R" w:eastAsia="Adobe 仿宋 Std R"/>
          <w:sz w:val="32"/>
          <w:szCs w:val="32"/>
          <w:highlight w:val="none"/>
        </w:rPr>
        <w:t>《关于印发南昌市西湖区政务服务大厅“一窗通办”整合方案的通知</w:t>
      </w:r>
      <w:r>
        <w:rPr>
          <w:rFonts w:hint="eastAsia" w:ascii="Adobe 仿宋 Std R" w:hAnsi="Adobe 仿宋 Std R" w:eastAsia="Adobe 仿宋 Std R"/>
          <w:sz w:val="32"/>
          <w:szCs w:val="32"/>
          <w:highlight w:val="none"/>
        </w:rPr>
        <w:t>》等文件</w:t>
      </w:r>
      <w:r>
        <w:rPr>
          <w:rFonts w:hint="eastAsia" w:ascii="仿宋_GB2312" w:hAnsi="仿宋_GB2312" w:eastAsia="仿宋_GB2312" w:cs="仿宋_GB2312"/>
          <w:sz w:val="32"/>
          <w:szCs w:val="32"/>
          <w:highlight w:val="none"/>
        </w:rPr>
        <w:t>。</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ascii="仿宋_GB2312" w:hAnsi="仿宋_GB2312" w:eastAsia="仿宋_GB2312" w:cs="仿宋_GB2312"/>
          <w:sz w:val="32"/>
          <w:szCs w:val="32"/>
          <w:highlight w:val="none"/>
        </w:rPr>
        <w:t>实施主体：</w:t>
      </w:r>
      <w:r>
        <w:rPr>
          <w:rFonts w:hint="eastAsia" w:ascii="仿宋_GB2312" w:hAnsi="仿宋_GB2312" w:eastAsia="仿宋_GB2312" w:cs="仿宋_GB2312"/>
          <w:sz w:val="32"/>
          <w:szCs w:val="32"/>
          <w:highlight w:val="none"/>
        </w:rPr>
        <w:t>南昌市西湖区政务服务数据管理局</w:t>
      </w:r>
    </w:p>
    <w:p>
      <w:pPr>
        <w:ind w:firstLine="64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实施方案：从 2021 年１月起，所有单位派驻窗口前台服务人员聘用关系从原单位转入区行政审批局，由区行政审批局统一续聘，原聘用单位同时解聘。“一窗通办”窗口工作人员工资和福利待遇所需经费，由区财政局进行核算后统一划转至区</w:t>
      </w:r>
      <w:r>
        <w:rPr>
          <w:rFonts w:hint="eastAsia" w:ascii="仿宋_GB2312" w:hAnsi="仿宋_GB2312" w:eastAsia="仿宋_GB2312" w:cs="仿宋_GB2312"/>
          <w:sz w:val="32"/>
          <w:szCs w:val="32"/>
          <w:highlight w:val="none"/>
          <w:lang w:val="en-US" w:eastAsia="zh-CN"/>
        </w:rPr>
        <w:t>政务服务数据管理</w:t>
      </w:r>
      <w:r>
        <w:rPr>
          <w:rFonts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eastAsia="zh-CN"/>
        </w:rPr>
        <w:t>。</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ascii="仿宋_GB2312" w:hAnsi="仿宋_GB2312" w:eastAsia="仿宋_GB2312" w:cs="仿宋_GB2312"/>
          <w:sz w:val="32"/>
          <w:szCs w:val="32"/>
          <w:highlight w:val="none"/>
        </w:rPr>
        <w:t>实施周期：</w:t>
      </w:r>
      <w:r>
        <w:rPr>
          <w:rFonts w:hint="eastAsia" w:ascii="仿宋_GB2312" w:hAnsi="仿宋_GB2312" w:eastAsia="仿宋_GB2312" w:cs="仿宋_GB2312"/>
          <w:sz w:val="32"/>
          <w:szCs w:val="32"/>
          <w:highlight w:val="none"/>
        </w:rPr>
        <w:t xml:space="preserve">2024年1月1日-12月31日 </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ascii="仿宋_GB2312" w:hAnsi="仿宋_GB2312" w:eastAsia="仿宋_GB2312" w:cs="仿宋_GB2312"/>
          <w:sz w:val="32"/>
          <w:szCs w:val="32"/>
          <w:highlight w:val="none"/>
        </w:rPr>
        <w:t>年度预算安排：</w:t>
      </w:r>
      <w:r>
        <w:rPr>
          <w:rFonts w:hint="eastAsia" w:ascii="Adobe 仿宋 Std R" w:hAnsi="Adobe 仿宋 Std R" w:eastAsia="Adobe 仿宋 Std R"/>
          <w:sz w:val="32"/>
          <w:szCs w:val="32"/>
          <w:highlight w:val="none"/>
        </w:rPr>
        <w:t>48.6万元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rPr>
        <w:t>：</w:t>
      </w:r>
      <w:r>
        <w:rPr>
          <w:rFonts w:hint="eastAsia" w:ascii="Adobe 仿宋 Std R" w:hAnsi="Adobe 仿宋 Std R" w:eastAsia="Adobe 仿宋 Std R"/>
          <w:sz w:val="32"/>
          <w:szCs w:val="32"/>
          <w:highlight w:val="none"/>
        </w:rPr>
        <w:t>2024年该项目预算48.6</w:t>
      </w:r>
      <w:r>
        <w:rPr>
          <w:rFonts w:hint="eastAsia" w:ascii="Adobe 仿宋 Std R" w:hAnsi="Adobe 仿宋 Std R" w:eastAsia="Adobe 仿宋 Std R"/>
          <w:sz w:val="32"/>
          <w:szCs w:val="32"/>
          <w:highlight w:val="none"/>
          <w:lang w:val="en-US" w:eastAsia="zh-CN"/>
        </w:rPr>
        <w:t>万</w:t>
      </w:r>
      <w:r>
        <w:rPr>
          <w:rFonts w:hint="eastAsia" w:ascii="Adobe 仿宋 Std R" w:hAnsi="Adobe 仿宋 Std R" w:eastAsia="Adobe 仿宋 Std R"/>
          <w:sz w:val="32"/>
          <w:szCs w:val="32"/>
          <w:highlight w:val="none"/>
        </w:rPr>
        <w:t>元，目标是电子证照与全国互通互认，省内事项全面实现“免证办”，跨省事项率先做到“免证办”，“网上办、掌上办、就近办、一次办”更加易办好办，推动政务服务和便民服务不断向基层延伸</w:t>
      </w:r>
      <w:r>
        <w:rPr>
          <w:rFonts w:hint="eastAsia" w:ascii="Adobe 仿宋 Std R" w:hAnsi="Adobe 仿宋 Std R" w:eastAsia="Adobe 仿宋 Std R"/>
          <w:sz w:val="32"/>
          <w:szCs w:val="32"/>
          <w:highlight w:val="none"/>
          <w:lang w:eastAsia="zh-CN"/>
        </w:rPr>
        <w:t>，</w:t>
      </w:r>
      <w:r>
        <w:rPr>
          <w:rFonts w:hint="eastAsia" w:ascii="Adobe 仿宋 Std R" w:hAnsi="Adobe 仿宋 Std R" w:eastAsia="Adobe 仿宋 Std R"/>
          <w:sz w:val="32"/>
          <w:szCs w:val="32"/>
          <w:highlight w:val="none"/>
        </w:rPr>
        <w:t>不断提升窗口形象和审批效能，提高群众获得感和满意度</w:t>
      </w:r>
      <w:r>
        <w:rPr>
          <w:rFonts w:hint="eastAsia" w:ascii="仿宋_GB2312" w:hAnsi="仿宋_GB2312" w:eastAsia="仿宋_GB2312" w:cs="仿宋_GB2312"/>
          <w:sz w:val="32"/>
          <w:szCs w:val="32"/>
          <w:highlight w:val="none"/>
        </w:rPr>
        <w:t>。</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rPr>
        <w:t>指标：</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2243"/>
        <w:gridCol w:w="35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40"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一级指标</w:t>
            </w:r>
          </w:p>
        </w:tc>
        <w:tc>
          <w:tcPr>
            <w:tcW w:w="2243"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二级指标</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三级指标</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成本指标</w:t>
            </w:r>
          </w:p>
        </w:tc>
        <w:tc>
          <w:tcPr>
            <w:tcW w:w="2243"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经济成本指标</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政务服务运行工作经费</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≤30.6万元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continue"/>
          </w:tcPr>
          <w:p>
            <w:pPr>
              <w:jc w:val="center"/>
              <w:rPr>
                <w:rFonts w:ascii="Adobe 仿宋 Std R" w:hAnsi="Adobe 仿宋 Std R" w:eastAsia="Adobe 仿宋 Std R"/>
                <w:sz w:val="32"/>
                <w:szCs w:val="32"/>
                <w:highlight w:val="none"/>
              </w:rPr>
            </w:pPr>
          </w:p>
        </w:tc>
        <w:tc>
          <w:tcPr>
            <w:tcW w:w="2243" w:type="dxa"/>
            <w:vMerge w:val="continue"/>
          </w:tcPr>
          <w:p>
            <w:pPr>
              <w:jc w:val="center"/>
              <w:rPr>
                <w:rFonts w:ascii="Adobe 仿宋 Std R" w:hAnsi="Adobe 仿宋 Std R" w:eastAsia="Adobe 仿宋 Std R"/>
                <w:sz w:val="32"/>
                <w:szCs w:val="32"/>
                <w:highlight w:val="none"/>
              </w:rPr>
            </w:pP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政务服务事项梳理、标准化建设等工作经费</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产出指标</w:t>
            </w:r>
          </w:p>
        </w:tc>
        <w:tc>
          <w:tcPr>
            <w:tcW w:w="2243"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数量指标</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办理依申请服务事项</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＝606项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continue"/>
          </w:tcPr>
          <w:p>
            <w:pPr>
              <w:jc w:val="center"/>
              <w:rPr>
                <w:rFonts w:ascii="Adobe 仿宋 Std R" w:hAnsi="Adobe 仿宋 Std R" w:eastAsia="Adobe 仿宋 Std R"/>
                <w:sz w:val="32"/>
                <w:szCs w:val="32"/>
                <w:highlight w:val="none"/>
              </w:rPr>
            </w:pPr>
          </w:p>
        </w:tc>
        <w:tc>
          <w:tcPr>
            <w:tcW w:w="2243" w:type="dxa"/>
            <w:vMerge w:val="continue"/>
          </w:tcPr>
          <w:p>
            <w:pPr>
              <w:jc w:val="center"/>
              <w:rPr>
                <w:rFonts w:ascii="Adobe 仿宋 Std R" w:hAnsi="Adobe 仿宋 Std R" w:eastAsia="Adobe 仿宋 Std R"/>
                <w:sz w:val="32"/>
                <w:szCs w:val="32"/>
                <w:highlight w:val="none"/>
              </w:rPr>
            </w:pP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办理行政许可服务事项</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＝126项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continue"/>
          </w:tcPr>
          <w:p>
            <w:pPr>
              <w:jc w:val="center"/>
              <w:rPr>
                <w:rFonts w:ascii="Adobe 仿宋 Std R" w:hAnsi="Adobe 仿宋 Std R" w:eastAsia="Adobe 仿宋 Std R"/>
                <w:sz w:val="32"/>
                <w:szCs w:val="32"/>
                <w:highlight w:val="none"/>
              </w:rPr>
            </w:pPr>
          </w:p>
        </w:tc>
        <w:tc>
          <w:tcPr>
            <w:tcW w:w="2243"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质量指标</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服务流程合规率</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continue"/>
          </w:tcPr>
          <w:p>
            <w:pPr>
              <w:jc w:val="center"/>
              <w:rPr>
                <w:rFonts w:ascii="Adobe 仿宋 Std R" w:hAnsi="Adobe 仿宋 Std R" w:eastAsia="Adobe 仿宋 Std R"/>
                <w:sz w:val="32"/>
                <w:szCs w:val="32"/>
                <w:highlight w:val="none"/>
              </w:rPr>
            </w:pPr>
          </w:p>
        </w:tc>
        <w:tc>
          <w:tcPr>
            <w:tcW w:w="2243" w:type="dxa"/>
            <w:vMerge w:val="continue"/>
          </w:tcPr>
          <w:p>
            <w:pPr>
              <w:jc w:val="center"/>
              <w:rPr>
                <w:rFonts w:ascii="Adobe 仿宋 Std R" w:hAnsi="Adobe 仿宋 Std R" w:eastAsia="Adobe 仿宋 Std R"/>
                <w:sz w:val="32"/>
                <w:szCs w:val="32"/>
                <w:highlight w:val="none"/>
              </w:rPr>
            </w:pP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行政服务办结率</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continue"/>
          </w:tcPr>
          <w:p>
            <w:pPr>
              <w:jc w:val="center"/>
              <w:rPr>
                <w:rFonts w:ascii="Adobe 仿宋 Std R" w:hAnsi="Adobe 仿宋 Std R" w:eastAsia="Adobe 仿宋 Std R"/>
                <w:sz w:val="32"/>
                <w:szCs w:val="32"/>
                <w:highlight w:val="none"/>
              </w:rPr>
            </w:pPr>
          </w:p>
        </w:tc>
        <w:tc>
          <w:tcPr>
            <w:tcW w:w="2243"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时效指标</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服务及时率</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效益指标</w:t>
            </w:r>
          </w:p>
        </w:tc>
        <w:tc>
          <w:tcPr>
            <w:tcW w:w="2243" w:type="dxa"/>
            <w:vMerge w:val="restart"/>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社会效益指标</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一审一核事项占比</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vMerge w:val="continue"/>
          </w:tcPr>
          <w:p>
            <w:pPr>
              <w:jc w:val="center"/>
              <w:rPr>
                <w:rFonts w:ascii="Adobe 仿宋 Std R" w:hAnsi="Adobe 仿宋 Std R" w:eastAsia="Adobe 仿宋 Std R"/>
                <w:sz w:val="32"/>
                <w:szCs w:val="32"/>
                <w:highlight w:val="none"/>
              </w:rPr>
            </w:pPr>
          </w:p>
        </w:tc>
        <w:tc>
          <w:tcPr>
            <w:tcW w:w="2243" w:type="dxa"/>
            <w:vMerge w:val="continue"/>
          </w:tcPr>
          <w:p>
            <w:pPr>
              <w:jc w:val="center"/>
              <w:rPr>
                <w:rFonts w:ascii="Adobe 仿宋 Std R" w:hAnsi="Adobe 仿宋 Std R" w:eastAsia="Adobe 仿宋 Std R"/>
                <w:sz w:val="32"/>
                <w:szCs w:val="32"/>
                <w:highlight w:val="none"/>
              </w:rPr>
            </w:pP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有效提高服务效能</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40"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满意度指标</w:t>
            </w:r>
          </w:p>
        </w:tc>
        <w:tc>
          <w:tcPr>
            <w:tcW w:w="2243"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服务对象满意度</w:t>
            </w:r>
          </w:p>
        </w:tc>
        <w:tc>
          <w:tcPr>
            <w:tcW w:w="359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办事群众满意度</w:t>
            </w:r>
          </w:p>
        </w:tc>
        <w:tc>
          <w:tcPr>
            <w:tcW w:w="1276" w:type="dxa"/>
          </w:tcPr>
          <w:p>
            <w:pPr>
              <w:jc w:val="center"/>
              <w:rPr>
                <w:rFonts w:ascii="Adobe 仿宋 Std R" w:hAnsi="Adobe 仿宋 Std R" w:eastAsia="Adobe 仿宋 Std R"/>
                <w:sz w:val="32"/>
                <w:szCs w:val="32"/>
                <w:highlight w:val="none"/>
              </w:rPr>
            </w:pPr>
            <w:r>
              <w:rPr>
                <w:rFonts w:hint="eastAsia" w:ascii="Adobe 仿宋 Std R" w:hAnsi="Adobe 仿宋 Std R" w:eastAsia="Adobe 仿宋 Std R"/>
                <w:sz w:val="32"/>
                <w:szCs w:val="32"/>
                <w:highlight w:val="none"/>
              </w:rPr>
              <w:t>≥98%</w:t>
            </w:r>
          </w:p>
        </w:tc>
      </w:tr>
    </w:tbl>
    <w:p>
      <w:pPr>
        <w:rPr>
          <w:rFonts w:ascii="Adobe 仿宋 Std R" w:hAnsi="Adobe 仿宋 Std R" w:eastAsia="Adobe 仿宋 Std R"/>
          <w:sz w:val="32"/>
          <w:szCs w:val="32"/>
          <w:highlight w:val="none"/>
        </w:rPr>
      </w:pPr>
    </w:p>
    <w:p>
      <w:pPr>
        <w:ind w:firstLine="640"/>
        <w:rPr>
          <w:rFonts w:ascii="仿宋_GB2312" w:hAnsi="仿宋_GB2312" w:eastAsia="仿宋_GB2312" w:cs="仿宋_GB2312"/>
          <w:sz w:val="32"/>
          <w:szCs w:val="32"/>
          <w:highlight w:val="none"/>
        </w:rPr>
      </w:pPr>
      <w:r>
        <w:rPr>
          <w:rFonts w:hint="eastAsia" w:ascii="Adobe 仿宋 Std R" w:hAnsi="Adobe 仿宋 Std R" w:eastAsia="Adobe 仿宋 Std R"/>
          <w:sz w:val="32"/>
          <w:szCs w:val="32"/>
          <w:highlight w:val="none"/>
          <w:lang w:val="en-US" w:eastAsia="zh-CN"/>
        </w:rPr>
        <w:t>二、</w:t>
      </w:r>
      <w:r>
        <w:rPr>
          <w:rFonts w:hint="eastAsia" w:ascii="Adobe 仿宋 Std R" w:hAnsi="Adobe 仿宋 Std R" w:eastAsia="Adobe 仿宋 Std R"/>
          <w:sz w:val="32"/>
          <w:szCs w:val="32"/>
          <w:highlight w:val="none"/>
        </w:rPr>
        <w:t>“一网通办”工作经费项目</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项目概述：</w:t>
      </w:r>
      <w:r>
        <w:rPr>
          <w:rFonts w:hint="eastAsia" w:ascii="仿宋" w:hAnsi="仿宋" w:eastAsia="仿宋" w:cs="仿宋"/>
          <w:sz w:val="32"/>
          <w:szCs w:val="32"/>
          <w:highlight w:val="none"/>
        </w:rPr>
        <w:t>依据《关于印发西湖区加快推进政务服务“一网通办” 解决群众办事堵点问题专项工作实施方案的通知》(西府办发[2018]61号)等文件精神，充分发挥全国一体化政务服务平台“一网通办”支撑作用，加强跨层级、跨地区、跨系统、跨部门、跨业务协同管理和服务，加快办事表单、办事材料、审批过程与数据信息的智能匹配共享、智能比对校验，推动更多高频服务事项掌上秒批秒办。启动行政服务中心大厅及10个街道镇便民服务中心建设网上审批和电子监察系统统一视频监察平台</w:t>
      </w:r>
      <w:r>
        <w:rPr>
          <w:rFonts w:hint="eastAsia" w:ascii="仿宋_GB2312" w:hAnsi="仿宋_GB2312" w:eastAsia="仿宋_GB2312" w:cs="仿宋_GB2312"/>
          <w:sz w:val="32"/>
          <w:szCs w:val="32"/>
          <w:highlight w:val="none"/>
        </w:rPr>
        <w:t>。</w:t>
      </w:r>
    </w:p>
    <w:p>
      <w:pPr>
        <w:pStyle w:val="9"/>
        <w:tabs>
          <w:tab w:val="left" w:pos="4158"/>
        </w:tabs>
        <w:spacing w:before="23"/>
        <w:ind w:firstLine="640" w:firstLineChars="200"/>
        <w:rPr>
          <w:rFonts w:ascii="仿宋" w:hAnsi="仿宋" w:eastAsia="仿宋" w:cs="仿宋"/>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立项依据：</w:t>
      </w:r>
      <w:r>
        <w:rPr>
          <w:rFonts w:ascii="仿宋" w:hAnsi="仿宋" w:eastAsia="仿宋" w:cs="仿宋"/>
          <w:sz w:val="32"/>
          <w:szCs w:val="32"/>
          <w:highlight w:val="none"/>
        </w:rPr>
        <w:t>西府办发〔2018〕61号-关于印发西湖区加快推进政务服务“一网通办”解决群众办事堵点问题专项工作</w:t>
      </w:r>
      <w:r>
        <w:rPr>
          <w:rFonts w:hint="eastAsia" w:ascii="仿宋_GB2312" w:hAnsi="仿宋_GB2312" w:eastAsia="仿宋_GB2312" w:cs="仿宋_GB2312"/>
          <w:sz w:val="32"/>
          <w:szCs w:val="32"/>
          <w:highlight w:val="none"/>
        </w:rPr>
        <w:t>等文件。</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ascii="仿宋_GB2312" w:hAnsi="仿宋_GB2312" w:eastAsia="仿宋_GB2312" w:cs="仿宋_GB2312"/>
          <w:sz w:val="32"/>
          <w:szCs w:val="32"/>
          <w:highlight w:val="none"/>
        </w:rPr>
        <w:t>实施主体：</w:t>
      </w:r>
      <w:r>
        <w:rPr>
          <w:rFonts w:hint="eastAsia" w:ascii="仿宋_GB2312" w:hAnsi="仿宋_GB2312" w:eastAsia="仿宋_GB2312" w:cs="仿宋_GB2312"/>
          <w:sz w:val="32"/>
          <w:szCs w:val="32"/>
          <w:highlight w:val="none"/>
        </w:rPr>
        <w:t>南昌市西湖区政务服务数据管理局</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实施方案：</w:t>
      </w:r>
      <w:r>
        <w:rPr>
          <w:rFonts w:hint="eastAsia" w:ascii="仿宋_GB2312" w:hAnsi="仿宋_GB2312" w:eastAsia="仿宋_GB2312" w:cs="仿宋_GB2312"/>
          <w:sz w:val="32"/>
          <w:szCs w:val="32"/>
          <w:highlight w:val="none"/>
        </w:rPr>
        <w:t>依托数字政府建设，全面推进网上审批、不见面审批。在江西省政务服务网、赣服通等平台上线所有可网上办政务服务事项，不断推动政务服务事项网上可办、网上能办。运用南昌市“四级一体”平台，对接打通各部门网上审批后台，让企业信息、部门数据能互通共享，构建“信息多跑路、群众少跑腿”政务服务新模式。</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ascii="仿宋_GB2312" w:hAnsi="仿宋_GB2312" w:eastAsia="仿宋_GB2312" w:cs="仿宋_GB2312"/>
          <w:sz w:val="32"/>
          <w:szCs w:val="32"/>
          <w:highlight w:val="none"/>
        </w:rPr>
        <w:t>实施周期：</w:t>
      </w:r>
      <w:r>
        <w:rPr>
          <w:rFonts w:hint="eastAsia" w:ascii="仿宋_GB2312" w:hAnsi="仿宋_GB2312" w:eastAsia="仿宋_GB2312" w:cs="仿宋_GB2312"/>
          <w:sz w:val="32"/>
          <w:szCs w:val="32"/>
          <w:highlight w:val="none"/>
        </w:rPr>
        <w:t xml:space="preserve">2024年1月1日-12月31日 </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ascii="仿宋_GB2312" w:hAnsi="仿宋_GB2312" w:eastAsia="仿宋_GB2312" w:cs="仿宋_GB2312"/>
          <w:sz w:val="32"/>
          <w:szCs w:val="32"/>
          <w:highlight w:val="none"/>
        </w:rPr>
        <w:t>年度预算安排：</w:t>
      </w:r>
      <w:r>
        <w:rPr>
          <w:rFonts w:hint="eastAsia" w:ascii="Adobe 仿宋 Std R" w:hAnsi="Adobe 仿宋 Std R" w:eastAsia="Adobe 仿宋 Std R"/>
          <w:sz w:val="32"/>
          <w:szCs w:val="32"/>
          <w:highlight w:val="none"/>
        </w:rPr>
        <w:t>50</w:t>
      </w:r>
      <w:r>
        <w:rPr>
          <w:rFonts w:hint="eastAsia" w:ascii="Adobe 仿宋 Std R" w:hAnsi="Adobe 仿宋 Std R" w:eastAsia="Adobe 仿宋 Std R"/>
          <w:sz w:val="32"/>
          <w:szCs w:val="32"/>
          <w:highlight w:val="none"/>
          <w:lang w:val="en-US" w:eastAsia="zh-CN"/>
        </w:rPr>
        <w:t>万</w:t>
      </w:r>
      <w:r>
        <w:rPr>
          <w:rFonts w:hint="eastAsia" w:ascii="Adobe 仿宋 Std R" w:hAnsi="Adobe 仿宋 Std R" w:eastAsia="Adobe 仿宋 Std R"/>
          <w:sz w:val="32"/>
          <w:szCs w:val="32"/>
          <w:highlight w:val="none"/>
        </w:rPr>
        <w:t>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rPr>
        <w:t>：2024年该项目费用50万元，用于全面推动系统整合、数据共享，完成加快部门自建业务系统与全市“一窗式”综合服务平台对接，强化“一窗式”平台综合服务能力建设，充分发挥其与政务服务平台和部门业务系统的连接枢纽作用，完善事项申报、受理、办理、反馈、监督、评价网上全流程闭环操作管理，提升网上办理深度，推动网上可办向好办、易办、全程办升级的目标。</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rPr>
        <w:t>指标：</w:t>
      </w:r>
    </w:p>
    <w:tbl>
      <w:tblPr>
        <w:tblStyle w:val="6"/>
        <w:tblW w:w="0" w:type="auto"/>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2204"/>
        <w:gridCol w:w="346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4"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一级指标</w:t>
            </w:r>
          </w:p>
        </w:tc>
        <w:tc>
          <w:tcPr>
            <w:tcW w:w="2204"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二级指标</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三级指标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成本指标</w:t>
            </w:r>
          </w:p>
        </w:tc>
        <w:tc>
          <w:tcPr>
            <w:tcW w:w="220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经济成本指标</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“就近办”“异地办”等平台建设维护支出</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政务服务大厅电子设备维护支出</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产出指标</w:t>
            </w:r>
          </w:p>
        </w:tc>
        <w:tc>
          <w:tcPr>
            <w:tcW w:w="220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数量指标</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大厅服务设备维护数量</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服务大厅办公场所维护面积</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＞1000平米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视频监控系统维护数量</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质量指标</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线上政务服务合规率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办件进程信息公开率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视频监控系统运维验收合格率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时效指标</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服务及时率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网上办件按期办结率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效益指标</w:t>
            </w:r>
          </w:p>
        </w:tc>
        <w:tc>
          <w:tcPr>
            <w:tcW w:w="2204" w:type="dxa"/>
            <w:vMerge w:val="restart"/>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社会效益指标</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服务系统运行平稳性</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_GB2312" w:hAnsi="仿宋_GB2312" w:eastAsia="仿宋_GB2312" w:cs="仿宋_GB2312"/>
                <w:sz w:val="32"/>
                <w:szCs w:val="32"/>
                <w:highlight w:val="none"/>
              </w:rPr>
            </w:pPr>
          </w:p>
        </w:tc>
        <w:tc>
          <w:tcPr>
            <w:tcW w:w="2204" w:type="dxa"/>
            <w:vMerge w:val="continue"/>
          </w:tcPr>
          <w:p>
            <w:pPr>
              <w:widowControl/>
              <w:jc w:val="left"/>
              <w:rPr>
                <w:rFonts w:ascii="仿宋_GB2312" w:hAnsi="仿宋_GB2312" w:eastAsia="仿宋_GB2312" w:cs="仿宋_GB2312"/>
                <w:sz w:val="32"/>
                <w:szCs w:val="32"/>
                <w:highlight w:val="none"/>
              </w:rPr>
            </w:pP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提升审批执行效率</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满意度指标</w:t>
            </w:r>
          </w:p>
        </w:tc>
        <w:tc>
          <w:tcPr>
            <w:tcW w:w="2204"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服务对象满意度</w:t>
            </w:r>
          </w:p>
        </w:tc>
        <w:tc>
          <w:tcPr>
            <w:tcW w:w="3466"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群众满意度</w:t>
            </w:r>
          </w:p>
        </w:tc>
        <w:tc>
          <w:tcPr>
            <w:tcW w:w="1415" w:type="dxa"/>
          </w:tcPr>
          <w:p>
            <w:pPr>
              <w:widowControl/>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≥95%</w:t>
            </w:r>
          </w:p>
        </w:tc>
      </w:tr>
    </w:tbl>
    <w:p>
      <w:pPr>
        <w:ind w:firstLine="640"/>
        <w:rPr>
          <w:rFonts w:ascii="Adobe 仿宋 Std R" w:hAnsi="Adobe 仿宋 Std R" w:eastAsia="Adobe 仿宋 Std R"/>
          <w:sz w:val="32"/>
          <w:szCs w:val="32"/>
          <w:highlight w:val="none"/>
        </w:rPr>
      </w:pPr>
    </w:p>
    <w:p>
      <w:pPr>
        <w:ind w:firstLine="640"/>
        <w:rPr>
          <w:rFonts w:ascii="仿宋" w:hAnsi="仿宋" w:eastAsia="仿宋" w:cs="仿宋"/>
          <w:sz w:val="32"/>
          <w:szCs w:val="32"/>
          <w:highlight w:val="none"/>
        </w:rPr>
      </w:pPr>
      <w:r>
        <w:rPr>
          <w:rFonts w:hint="eastAsia" w:ascii="仿宋" w:hAnsi="仿宋" w:eastAsia="仿宋" w:cs="仿宋"/>
          <w:bCs/>
          <w:sz w:val="32"/>
          <w:szCs w:val="32"/>
          <w:highlight w:val="none"/>
          <w:lang w:val="en-US" w:eastAsia="zh-CN"/>
        </w:rPr>
        <w:t>三、</w:t>
      </w:r>
      <w:r>
        <w:rPr>
          <w:rFonts w:hint="eastAsia" w:ascii="仿宋" w:hAnsi="仿宋" w:eastAsia="仿宋" w:cs="仿宋"/>
          <w:bCs/>
          <w:sz w:val="32"/>
          <w:szCs w:val="32"/>
          <w:highlight w:val="none"/>
        </w:rPr>
        <w:t>全区互联网包年经费</w:t>
      </w:r>
      <w:r>
        <w:rPr>
          <w:rFonts w:hint="eastAsia" w:ascii="仿宋" w:hAnsi="仿宋" w:eastAsia="仿宋" w:cs="仿宋"/>
          <w:sz w:val="32"/>
          <w:szCs w:val="32"/>
          <w:highlight w:val="none"/>
        </w:rPr>
        <w:t>项目</w:t>
      </w:r>
    </w:p>
    <w:p>
      <w:pPr>
        <w:ind w:firstLine="640" w:firstLineChars="200"/>
        <w:rPr>
          <w:rFonts w:ascii="仿宋" w:hAnsi="仿宋" w:eastAsia="仿宋" w:cs="仿宋"/>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项目概述：</w:t>
      </w:r>
      <w:r>
        <w:rPr>
          <w:rFonts w:hint="eastAsia" w:ascii="仿宋" w:hAnsi="仿宋" w:eastAsia="仿宋" w:cs="仿宋"/>
          <w:sz w:val="32"/>
          <w:szCs w:val="32"/>
          <w:highlight w:val="none"/>
        </w:rPr>
        <w:t>为保障全区电子政务工作的正常开展和网络的稳定性，分别采购南昌电信公司、南昌移动公司宽带出口44.6</w:t>
      </w:r>
      <w:r>
        <w:rPr>
          <w:rFonts w:hint="eastAsia" w:ascii="仿宋" w:hAnsi="仿宋" w:eastAsia="仿宋" w:cs="仿宋"/>
          <w:sz w:val="32"/>
          <w:szCs w:val="32"/>
          <w:highlight w:val="none"/>
          <w:lang w:val="en-US" w:eastAsia="zh-CN"/>
        </w:rPr>
        <w:t>兆</w:t>
      </w:r>
      <w:r>
        <w:rPr>
          <w:rFonts w:hint="eastAsia" w:ascii="仿宋" w:hAnsi="仿宋" w:eastAsia="仿宋" w:cs="仿宋"/>
          <w:sz w:val="32"/>
          <w:szCs w:val="32"/>
          <w:highlight w:val="none"/>
        </w:rPr>
        <w:t>，保障工作的正常运行，提升员工的工作效率，提高民众的便捷性，且该服务费已列入政府采购预算</w:t>
      </w:r>
      <w:r>
        <w:rPr>
          <w:rFonts w:hint="eastAsia" w:ascii="仿宋" w:hAnsi="仿宋" w:eastAsia="仿宋" w:cs="仿宋"/>
          <w:color w:val="000000"/>
          <w:kern w:val="0"/>
          <w:sz w:val="32"/>
          <w:szCs w:val="32"/>
          <w:highlight w:val="none"/>
        </w:rPr>
        <w:t>。</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立项依据：</w:t>
      </w:r>
      <w:r>
        <w:rPr>
          <w:rFonts w:ascii="仿宋" w:hAnsi="仿宋" w:eastAsia="仿宋" w:cs="仿宋"/>
          <w:color w:val="000000"/>
          <w:kern w:val="0"/>
          <w:sz w:val="32"/>
          <w:szCs w:val="32"/>
          <w:highlight w:val="none"/>
        </w:rPr>
        <w:t>西府办抄字167号</w:t>
      </w:r>
      <w:r>
        <w:rPr>
          <w:rFonts w:hint="eastAsia" w:ascii="仿宋" w:hAnsi="仿宋" w:eastAsia="仿宋" w:cs="仿宋"/>
          <w:color w:val="000000"/>
          <w:kern w:val="0"/>
          <w:sz w:val="32"/>
          <w:szCs w:val="32"/>
          <w:highlight w:val="none"/>
        </w:rPr>
        <w:t>（8）、</w:t>
      </w:r>
      <w:r>
        <w:rPr>
          <w:rFonts w:ascii="仿宋" w:hAnsi="仿宋" w:eastAsia="仿宋" w:cs="仿宋"/>
          <w:color w:val="000000"/>
          <w:kern w:val="0"/>
          <w:sz w:val="32"/>
          <w:szCs w:val="32"/>
          <w:highlight w:val="none"/>
        </w:rPr>
        <w:t>2024预算支出表</w:t>
      </w:r>
      <w:r>
        <w:rPr>
          <w:rFonts w:hint="eastAsia" w:ascii="仿宋_GB2312" w:hAnsi="仿宋_GB2312" w:eastAsia="仿宋_GB2312" w:cs="仿宋_GB2312"/>
          <w:sz w:val="32"/>
          <w:szCs w:val="32"/>
          <w:highlight w:val="none"/>
        </w:rPr>
        <w:t>等文件。</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ascii="仿宋_GB2312" w:hAnsi="仿宋_GB2312" w:eastAsia="仿宋_GB2312" w:cs="仿宋_GB2312"/>
          <w:sz w:val="32"/>
          <w:szCs w:val="32"/>
          <w:highlight w:val="none"/>
        </w:rPr>
        <w:t>实施主体：</w:t>
      </w:r>
      <w:r>
        <w:rPr>
          <w:rFonts w:hint="eastAsia" w:ascii="仿宋_GB2312" w:hAnsi="仿宋_GB2312" w:eastAsia="仿宋_GB2312" w:cs="仿宋_GB2312"/>
          <w:sz w:val="32"/>
          <w:szCs w:val="32"/>
          <w:highlight w:val="none"/>
        </w:rPr>
        <w:t>南昌市西湖区政务服务数据管理局</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实施方案：</w:t>
      </w:r>
      <w:r>
        <w:rPr>
          <w:rFonts w:hint="eastAsia" w:ascii="仿宋_GB2312" w:hAnsi="仿宋_GB2312" w:eastAsia="仿宋_GB2312" w:cs="仿宋_GB2312"/>
          <w:sz w:val="32"/>
          <w:szCs w:val="32"/>
          <w:highlight w:val="none"/>
        </w:rPr>
        <w:t>保障全区各单位互联网、电子终端设备等平台的正常运转。</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ascii="仿宋_GB2312" w:hAnsi="仿宋_GB2312" w:eastAsia="仿宋_GB2312" w:cs="仿宋_GB2312"/>
          <w:sz w:val="32"/>
          <w:szCs w:val="32"/>
          <w:highlight w:val="none"/>
        </w:rPr>
        <w:t>实施周期：</w:t>
      </w:r>
      <w:r>
        <w:rPr>
          <w:rFonts w:hint="eastAsia" w:ascii="仿宋_GB2312" w:hAnsi="仿宋_GB2312" w:eastAsia="仿宋_GB2312" w:cs="仿宋_GB2312"/>
          <w:sz w:val="32"/>
          <w:szCs w:val="32"/>
          <w:highlight w:val="none"/>
        </w:rPr>
        <w:t xml:space="preserve">2024年1月1日-12月31日 </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ascii="仿宋_GB2312" w:hAnsi="仿宋_GB2312" w:eastAsia="仿宋_GB2312" w:cs="仿宋_GB2312"/>
          <w:sz w:val="32"/>
          <w:szCs w:val="32"/>
          <w:highlight w:val="none"/>
        </w:rPr>
        <w:t>年度预算安排：</w:t>
      </w:r>
      <w:r>
        <w:rPr>
          <w:rFonts w:hint="eastAsia" w:ascii="Adobe 仿宋 Std R" w:hAnsi="Adobe 仿宋 Std R" w:eastAsia="Adobe 仿宋 Std R"/>
          <w:sz w:val="32"/>
          <w:szCs w:val="32"/>
          <w:highlight w:val="none"/>
        </w:rPr>
        <w:t>44.6万元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rPr>
        <w:t>：该项目预计全年经费44.6万元，以保证全区各单位工作的正产运转</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rPr>
        <w:t>指标：</w:t>
      </w:r>
    </w:p>
    <w:tbl>
      <w:tblPr>
        <w:tblStyle w:val="6"/>
        <w:tblW w:w="8869"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2204"/>
        <w:gridCol w:w="346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4"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一级指标</w:t>
            </w:r>
          </w:p>
        </w:tc>
        <w:tc>
          <w:tcPr>
            <w:tcW w:w="2204"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二级指标</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三级指标</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成本指标</w:t>
            </w:r>
          </w:p>
        </w:tc>
        <w:tc>
          <w:tcPr>
            <w:tcW w:w="220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经济成本指标</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2024年度电信宽带支出</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jc w:val="center"/>
              <w:rPr>
                <w:rFonts w:ascii="仿宋_GB2312" w:hAnsi="仿宋_GB2312" w:eastAsia="仿宋_GB2312" w:cs="仿宋_GB2312"/>
                <w:bCs/>
                <w:sz w:val="28"/>
                <w:szCs w:val="28"/>
                <w:highlight w:val="none"/>
              </w:rPr>
            </w:pPr>
          </w:p>
        </w:tc>
        <w:tc>
          <w:tcPr>
            <w:tcW w:w="2204" w:type="dxa"/>
            <w:vMerge w:val="continue"/>
          </w:tcPr>
          <w:p>
            <w:pPr>
              <w:jc w:val="center"/>
              <w:rPr>
                <w:rFonts w:ascii="仿宋_GB2312" w:hAnsi="仿宋_GB2312" w:eastAsia="仿宋_GB2312" w:cs="仿宋_GB2312"/>
                <w:bCs/>
                <w:sz w:val="28"/>
                <w:szCs w:val="28"/>
                <w:highlight w:val="none"/>
              </w:rPr>
            </w:pP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2023年度移动宽带支出</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产出指标</w:t>
            </w:r>
          </w:p>
        </w:tc>
        <w:tc>
          <w:tcPr>
            <w:tcW w:w="220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数量指标</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网络专线光纤条数</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jc w:val="center"/>
              <w:rPr>
                <w:rFonts w:ascii="仿宋_GB2312" w:hAnsi="仿宋_GB2312" w:eastAsia="仿宋_GB2312" w:cs="仿宋_GB2312"/>
                <w:bCs/>
                <w:sz w:val="28"/>
                <w:szCs w:val="28"/>
                <w:highlight w:val="none"/>
              </w:rPr>
            </w:pPr>
          </w:p>
        </w:tc>
        <w:tc>
          <w:tcPr>
            <w:tcW w:w="2204" w:type="dxa"/>
            <w:vMerge w:val="continue"/>
          </w:tcPr>
          <w:p>
            <w:pPr>
              <w:jc w:val="center"/>
              <w:rPr>
                <w:rFonts w:ascii="仿宋_GB2312" w:hAnsi="仿宋_GB2312" w:eastAsia="仿宋_GB2312" w:cs="仿宋_GB2312"/>
                <w:bCs/>
                <w:sz w:val="28"/>
                <w:szCs w:val="28"/>
                <w:highlight w:val="none"/>
              </w:rPr>
            </w:pP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公网IP地址数量</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jc w:val="center"/>
              <w:rPr>
                <w:rFonts w:ascii="仿宋_GB2312" w:hAnsi="仿宋_GB2312" w:eastAsia="仿宋_GB2312" w:cs="仿宋_GB2312"/>
                <w:bCs/>
                <w:sz w:val="28"/>
                <w:szCs w:val="28"/>
                <w:highlight w:val="none"/>
              </w:rPr>
            </w:pPr>
          </w:p>
        </w:tc>
        <w:tc>
          <w:tcPr>
            <w:tcW w:w="220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质量指标</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全年网络、系统正常运行率</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jc w:val="center"/>
              <w:rPr>
                <w:rFonts w:ascii="仿宋_GB2312" w:hAnsi="仿宋_GB2312" w:eastAsia="仿宋_GB2312" w:cs="仿宋_GB2312"/>
                <w:bCs/>
                <w:sz w:val="28"/>
                <w:szCs w:val="28"/>
                <w:highlight w:val="none"/>
              </w:rPr>
            </w:pPr>
          </w:p>
        </w:tc>
        <w:tc>
          <w:tcPr>
            <w:tcW w:w="2204" w:type="dxa"/>
            <w:vMerge w:val="continue"/>
          </w:tcPr>
          <w:p>
            <w:pPr>
              <w:jc w:val="center"/>
              <w:rPr>
                <w:rFonts w:ascii="仿宋_GB2312" w:hAnsi="仿宋_GB2312" w:eastAsia="仿宋_GB2312" w:cs="仿宋_GB2312"/>
                <w:bCs/>
                <w:sz w:val="28"/>
                <w:szCs w:val="28"/>
                <w:highlight w:val="none"/>
              </w:rPr>
            </w:pP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网络安全率</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jc w:val="center"/>
              <w:rPr>
                <w:rFonts w:ascii="仿宋_GB2312" w:hAnsi="仿宋_GB2312" w:eastAsia="仿宋_GB2312" w:cs="仿宋_GB2312"/>
                <w:bCs/>
                <w:sz w:val="28"/>
                <w:szCs w:val="28"/>
                <w:highlight w:val="none"/>
              </w:rPr>
            </w:pPr>
          </w:p>
        </w:tc>
        <w:tc>
          <w:tcPr>
            <w:tcW w:w="2204"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时效指标</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系统故障修复处理时间</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效益指标</w:t>
            </w:r>
          </w:p>
        </w:tc>
        <w:tc>
          <w:tcPr>
            <w:tcW w:w="2204" w:type="dxa"/>
            <w:vMerge w:val="restart"/>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社会效益指标</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故障重复发生率</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jc w:val="center"/>
              <w:rPr>
                <w:rFonts w:ascii="仿宋_GB2312" w:hAnsi="仿宋_GB2312" w:eastAsia="仿宋_GB2312" w:cs="仿宋_GB2312"/>
                <w:bCs/>
                <w:sz w:val="28"/>
                <w:szCs w:val="28"/>
                <w:highlight w:val="none"/>
              </w:rPr>
            </w:pPr>
          </w:p>
        </w:tc>
        <w:tc>
          <w:tcPr>
            <w:tcW w:w="2204" w:type="dxa"/>
            <w:vMerge w:val="continue"/>
          </w:tcPr>
          <w:p>
            <w:pPr>
              <w:jc w:val="center"/>
              <w:rPr>
                <w:rFonts w:ascii="仿宋_GB2312" w:hAnsi="仿宋_GB2312" w:eastAsia="仿宋_GB2312" w:cs="仿宋_GB2312"/>
                <w:bCs/>
                <w:sz w:val="28"/>
                <w:szCs w:val="28"/>
                <w:highlight w:val="none"/>
              </w:rPr>
            </w:pP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政务信息资源整合共享</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稳步推进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满意度指标</w:t>
            </w:r>
          </w:p>
        </w:tc>
        <w:tc>
          <w:tcPr>
            <w:tcW w:w="2204"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服务对象满意度</w:t>
            </w:r>
          </w:p>
        </w:tc>
        <w:tc>
          <w:tcPr>
            <w:tcW w:w="3466"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使用人员满意度</w:t>
            </w:r>
          </w:p>
        </w:tc>
        <w:tc>
          <w:tcPr>
            <w:tcW w:w="1415" w:type="dxa"/>
          </w:tcPr>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≥95%</w:t>
            </w:r>
          </w:p>
        </w:tc>
      </w:tr>
    </w:tbl>
    <w:p>
      <w:pPr>
        <w:ind w:firstLine="640"/>
        <w:rPr>
          <w:rFonts w:ascii="Adobe 仿宋 Std R" w:hAnsi="Adobe 仿宋 Std R" w:eastAsia="Adobe 仿宋 Std R"/>
          <w:sz w:val="32"/>
          <w:szCs w:val="32"/>
          <w:highlight w:val="none"/>
        </w:rPr>
      </w:pPr>
    </w:p>
    <w:p>
      <w:pPr>
        <w:ind w:firstLine="640"/>
        <w:rPr>
          <w:rFonts w:ascii="仿宋_GB2312" w:hAnsi="仿宋_GB2312" w:eastAsia="仿宋_GB2312" w:cs="仿宋_GB2312"/>
          <w:sz w:val="32"/>
          <w:szCs w:val="32"/>
          <w:highlight w:val="none"/>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“智慧政务”平台硬件运维经费</w:t>
      </w:r>
      <w:r>
        <w:rPr>
          <w:rFonts w:hint="eastAsia" w:ascii="Adobe 仿宋 Std R" w:hAnsi="Adobe 仿宋 Std R" w:eastAsia="Adobe 仿宋 Std R"/>
          <w:sz w:val="32"/>
          <w:szCs w:val="32"/>
          <w:highlight w:val="none"/>
        </w:rPr>
        <w:t>项目</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项目概述：</w:t>
      </w:r>
      <w:r>
        <w:rPr>
          <w:rFonts w:hint="eastAsia" w:ascii="仿宋" w:hAnsi="仿宋" w:eastAsia="仿宋" w:cs="仿宋"/>
          <w:sz w:val="32"/>
          <w:szCs w:val="32"/>
          <w:highlight w:val="none"/>
        </w:rPr>
        <w:t>智慧政务建设利用互联网等先进技术提高政府管理水平，加强政府效能、效益和经济综合追求，加强政府服务功能定位，推进政府职能，优化业务流程，重建业务流程，实现政府效率和低成本，实现政府组织网络化，促进政府组织从纵向结构向扁平化发展，实现政府组织横向结构整合，推进政府职能转型，从而推进国家治理体系和治理能力现代化</w:t>
      </w:r>
      <w:r>
        <w:rPr>
          <w:rFonts w:ascii="仿宋_GB2312" w:hAnsi="仿宋_GB2312" w:eastAsia="仿宋_GB2312" w:cs="仿宋_GB2312"/>
          <w:sz w:val="32"/>
          <w:szCs w:val="32"/>
          <w:highlight w:val="none"/>
        </w:rPr>
        <w:t>。</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立项依据：</w:t>
      </w:r>
      <w:r>
        <w:rPr>
          <w:rFonts w:ascii="仿宋" w:hAnsi="仿宋" w:eastAsia="仿宋" w:cs="仿宋"/>
          <w:sz w:val="32"/>
          <w:szCs w:val="32"/>
          <w:highlight w:val="none"/>
        </w:rPr>
        <w:t>西府办抄字［2017］266号、2024预算下达指标</w:t>
      </w:r>
      <w:r>
        <w:rPr>
          <w:rFonts w:hint="eastAsia" w:ascii="仿宋" w:hAnsi="仿宋" w:eastAsia="仿宋" w:cs="仿宋"/>
          <w:sz w:val="32"/>
          <w:szCs w:val="32"/>
          <w:highlight w:val="none"/>
        </w:rPr>
        <w:t>等文件</w:t>
      </w:r>
      <w:r>
        <w:rPr>
          <w:rFonts w:hint="eastAsia" w:ascii="仿宋_GB2312" w:hAnsi="仿宋_GB2312" w:eastAsia="仿宋_GB2312" w:cs="仿宋_GB2312"/>
          <w:sz w:val="32"/>
          <w:szCs w:val="32"/>
          <w:highlight w:val="none"/>
        </w:rPr>
        <w:t>。</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ascii="仿宋_GB2312" w:hAnsi="仿宋_GB2312" w:eastAsia="仿宋_GB2312" w:cs="仿宋_GB2312"/>
          <w:sz w:val="32"/>
          <w:szCs w:val="32"/>
          <w:highlight w:val="none"/>
        </w:rPr>
        <w:t>实施主体：</w:t>
      </w:r>
      <w:r>
        <w:rPr>
          <w:rFonts w:hint="eastAsia" w:ascii="仿宋_GB2312" w:hAnsi="仿宋_GB2312" w:eastAsia="仿宋_GB2312" w:cs="仿宋_GB2312"/>
          <w:sz w:val="32"/>
          <w:szCs w:val="32"/>
          <w:highlight w:val="none"/>
        </w:rPr>
        <w:t>南昌市西湖区政务服务数据管理局</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实施方案：全面推进“智慧政务平台运营发展，保障正常运行，提高业务办理效率。</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ascii="仿宋_GB2312" w:hAnsi="仿宋_GB2312" w:eastAsia="仿宋_GB2312" w:cs="仿宋_GB2312"/>
          <w:sz w:val="32"/>
          <w:szCs w:val="32"/>
          <w:highlight w:val="none"/>
        </w:rPr>
        <w:t>实施周期：</w:t>
      </w:r>
      <w:r>
        <w:rPr>
          <w:rFonts w:hint="eastAsia" w:ascii="仿宋_GB2312" w:hAnsi="仿宋_GB2312" w:eastAsia="仿宋_GB2312" w:cs="仿宋_GB2312"/>
          <w:sz w:val="32"/>
          <w:szCs w:val="32"/>
          <w:highlight w:val="none"/>
        </w:rPr>
        <w:t xml:space="preserve">2024年1月1日-12月31日 </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ascii="仿宋_GB2312" w:hAnsi="仿宋_GB2312" w:eastAsia="仿宋_GB2312" w:cs="仿宋_GB2312"/>
          <w:sz w:val="32"/>
          <w:szCs w:val="32"/>
          <w:highlight w:val="none"/>
        </w:rPr>
        <w:t>年度预算安排：</w:t>
      </w:r>
      <w:r>
        <w:rPr>
          <w:rFonts w:hint="eastAsia" w:ascii="Adobe 仿宋 Std R" w:hAnsi="Adobe 仿宋 Std R" w:eastAsia="Adobe 仿宋 Std R"/>
          <w:sz w:val="32"/>
          <w:szCs w:val="32"/>
          <w:highlight w:val="none"/>
        </w:rPr>
        <w:t>54.33万元</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rPr>
        <w:t>：2024年“智慧政务”平台运营费用</w:t>
      </w:r>
      <w:r>
        <w:rPr>
          <w:rFonts w:hint="eastAsia" w:ascii="仿宋_GB2312" w:hAnsi="仿宋_GB2312" w:eastAsia="仿宋_GB2312" w:cs="仿宋_GB2312"/>
          <w:sz w:val="32"/>
          <w:szCs w:val="32"/>
          <w:highlight w:val="none"/>
          <w:lang w:val="en-US" w:eastAsia="zh-CN"/>
        </w:rPr>
        <w:t>54.33万</w:t>
      </w:r>
      <w:r>
        <w:rPr>
          <w:rFonts w:hint="eastAsia" w:ascii="仿宋_GB2312" w:hAnsi="仿宋_GB2312" w:eastAsia="仿宋_GB2312" w:cs="仿宋_GB2312"/>
          <w:sz w:val="32"/>
          <w:szCs w:val="32"/>
          <w:highlight w:val="none"/>
        </w:rPr>
        <w:t>元，目标是提高政府办公效率，实现公文流转无纸化，创建绿色机关。　</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rPr>
        <w:t>指标：</w:t>
      </w:r>
    </w:p>
    <w:tbl>
      <w:tblPr>
        <w:tblStyle w:val="6"/>
        <w:tblW w:w="8869"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2204"/>
        <w:gridCol w:w="346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4"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一级指标</w:t>
            </w:r>
          </w:p>
        </w:tc>
        <w:tc>
          <w:tcPr>
            <w:tcW w:w="2204"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二级指标</w:t>
            </w:r>
          </w:p>
        </w:tc>
        <w:tc>
          <w:tcPr>
            <w:tcW w:w="3466"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三级指标</w:t>
            </w:r>
          </w:p>
        </w:tc>
        <w:tc>
          <w:tcPr>
            <w:tcW w:w="1415"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成本指标</w:t>
            </w: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经济成本指标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“智慧政务”平台硬件运维经费</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＝543272元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产出指标</w:t>
            </w: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数量指标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硬件设备数量</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≥21个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负载均衡</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防火墙</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VPN</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ind w:firstLine="642"/>
              <w:rPr>
                <w:rFonts w:ascii="仿宋" w:hAnsi="仿宋" w:eastAsia="仿宋" w:cs="仿宋_GB2312"/>
                <w:sz w:val="32"/>
                <w:szCs w:val="32"/>
                <w:highlight w:val="none"/>
              </w:rPr>
            </w:pPr>
            <w:r>
              <w:rPr>
                <w:rFonts w:hint="eastAsia" w:ascii="仿宋" w:hAnsi="仿宋" w:eastAsia="仿宋" w:cs="仿宋_GB2312"/>
                <w:sz w:val="32"/>
                <w:szCs w:val="32"/>
                <w:highlight w:val="none"/>
              </w:rPr>
              <w:t>核心交换机</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虚拟化系统安全软件升级</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服务器</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质量指标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平台运行稳定率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故障响应率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维修合格率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时效指标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系统故障修复处理时间</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效益指标</w:t>
            </w: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社会效益指标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故障重复发生率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满意度指标</w:t>
            </w: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服务对象满意度</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平台使用人员满意度</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≥95%</w:t>
            </w:r>
          </w:p>
        </w:tc>
      </w:tr>
    </w:tbl>
    <w:p>
      <w:pPr>
        <w:rPr>
          <w:rFonts w:ascii="仿宋_GB2312" w:hAnsi="仿宋_GB2312" w:eastAsia="仿宋_GB2312" w:cs="仿宋_GB2312"/>
          <w:sz w:val="32"/>
          <w:szCs w:val="32"/>
          <w:highlight w:val="none"/>
        </w:rPr>
      </w:pPr>
    </w:p>
    <w:p>
      <w:pPr>
        <w:ind w:firstLine="640"/>
        <w:rPr>
          <w:rFonts w:ascii="仿宋_GB2312" w:hAnsi="仿宋_GB2312" w:eastAsia="仿宋_GB2312" w:cs="仿宋_GB2312"/>
          <w:sz w:val="32"/>
          <w:szCs w:val="32"/>
          <w:highlight w:val="none"/>
        </w:rPr>
      </w:pP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便民服务中心工作经费</w:t>
      </w:r>
      <w:r>
        <w:rPr>
          <w:rFonts w:hint="eastAsia" w:ascii="Adobe 仿宋 Std R" w:hAnsi="Adobe 仿宋 Std R" w:eastAsia="Adobe 仿宋 Std R"/>
          <w:sz w:val="32"/>
          <w:szCs w:val="32"/>
          <w:highlight w:val="none"/>
        </w:rPr>
        <w:t>项目</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项目概述：</w:t>
      </w:r>
      <w:r>
        <w:rPr>
          <w:rFonts w:hint="eastAsia" w:ascii="仿宋" w:hAnsi="仿宋" w:eastAsia="仿宋" w:cs="仿宋"/>
          <w:sz w:val="32"/>
          <w:szCs w:val="32"/>
          <w:highlight w:val="none"/>
        </w:rPr>
        <w:t>根据《关于推进南昌市城区“三个中心”标准化建设的实施意见》（洪办发[2014]7号）文件精神，要进一步提升便民服务中（站）功能，将与办事群众生产生活息息相关的高频政务服务事项延伸基层办理，不断提升便民服务中心工作效能</w:t>
      </w:r>
      <w:r>
        <w:rPr>
          <w:rFonts w:ascii="仿宋_GB2312" w:hAnsi="仿宋_GB2312" w:eastAsia="仿宋_GB2312" w:cs="仿宋_GB2312"/>
          <w:sz w:val="32"/>
          <w:szCs w:val="32"/>
          <w:highlight w:val="none"/>
        </w:rPr>
        <w:t>。</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立项依据：</w:t>
      </w:r>
      <w:r>
        <w:rPr>
          <w:rFonts w:ascii="仿宋" w:hAnsi="仿宋" w:eastAsia="仿宋" w:cs="仿宋"/>
          <w:sz w:val="32"/>
          <w:szCs w:val="32"/>
          <w:highlight w:val="none"/>
        </w:rPr>
        <w:t>《关于推进南昌市城区“三个中心”标准化建设的实施意见》（洪办发[2014]7号）、2024预算下达指标</w:t>
      </w:r>
      <w:r>
        <w:rPr>
          <w:rFonts w:hint="eastAsia" w:ascii="仿宋" w:hAnsi="仿宋" w:eastAsia="仿宋" w:cs="仿宋"/>
          <w:sz w:val="32"/>
          <w:szCs w:val="32"/>
          <w:highlight w:val="none"/>
        </w:rPr>
        <w:t>等文件。</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ascii="仿宋_GB2312" w:hAnsi="仿宋_GB2312" w:eastAsia="仿宋_GB2312" w:cs="仿宋_GB2312"/>
          <w:sz w:val="32"/>
          <w:szCs w:val="32"/>
          <w:highlight w:val="none"/>
        </w:rPr>
        <w:t>实施主体：</w:t>
      </w:r>
      <w:r>
        <w:rPr>
          <w:rFonts w:hint="eastAsia" w:ascii="仿宋_GB2312" w:hAnsi="仿宋_GB2312" w:eastAsia="仿宋_GB2312" w:cs="仿宋_GB2312"/>
          <w:sz w:val="32"/>
          <w:szCs w:val="32"/>
          <w:highlight w:val="none"/>
        </w:rPr>
        <w:t>南昌市西湖区政务服务数据管理局</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实施方案：全面推进“智慧政务平台运营发展，保障正常运行，提高业务办理效率。</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ascii="仿宋_GB2312" w:hAnsi="仿宋_GB2312" w:eastAsia="仿宋_GB2312" w:cs="仿宋_GB2312"/>
          <w:sz w:val="32"/>
          <w:szCs w:val="32"/>
          <w:highlight w:val="none"/>
        </w:rPr>
        <w:t>实施周期：</w:t>
      </w:r>
      <w:r>
        <w:rPr>
          <w:rFonts w:hint="eastAsia" w:ascii="仿宋_GB2312" w:hAnsi="仿宋_GB2312" w:eastAsia="仿宋_GB2312" w:cs="仿宋_GB2312"/>
          <w:sz w:val="32"/>
          <w:szCs w:val="32"/>
          <w:highlight w:val="none"/>
        </w:rPr>
        <w:t xml:space="preserve">2024年1月1日-12月31日 </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ascii="仿宋_GB2312" w:hAnsi="仿宋_GB2312" w:eastAsia="仿宋_GB2312" w:cs="仿宋_GB2312"/>
          <w:sz w:val="32"/>
          <w:szCs w:val="32"/>
          <w:highlight w:val="none"/>
        </w:rPr>
        <w:t>年度预算安排：</w:t>
      </w:r>
      <w:r>
        <w:rPr>
          <w:rFonts w:hint="eastAsia" w:ascii="Adobe 仿宋 Std R" w:hAnsi="Adobe 仿宋 Std R" w:eastAsia="Adobe 仿宋 Std R"/>
          <w:sz w:val="32"/>
          <w:szCs w:val="32"/>
          <w:highlight w:val="none"/>
        </w:rPr>
        <w:t>5万元</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rPr>
        <w:t>2024年使用</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万元，让基层能有效承接的政务服务事项以委托受理、授权办理、帮办代办、全程网办等方式下沉至便民服务中心（站），逐步推动更多事项“就近办”，实现政务服务“就近办、家门口办”。　</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rPr>
        <w:t>指标：</w:t>
      </w:r>
    </w:p>
    <w:tbl>
      <w:tblPr>
        <w:tblStyle w:val="6"/>
        <w:tblW w:w="8869"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2204"/>
        <w:gridCol w:w="346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4"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一级指标</w:t>
            </w:r>
          </w:p>
        </w:tc>
        <w:tc>
          <w:tcPr>
            <w:tcW w:w="2204"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二级指标</w:t>
            </w:r>
          </w:p>
        </w:tc>
        <w:tc>
          <w:tcPr>
            <w:tcW w:w="3466"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三级指标</w:t>
            </w:r>
          </w:p>
        </w:tc>
        <w:tc>
          <w:tcPr>
            <w:tcW w:w="1415"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成本指标</w:t>
            </w: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经济成本指标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便民服务中心工作费用</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产出指标</w:t>
            </w: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数量指标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便民设施设备数量</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＝33套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全区五星级覆盖个数</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质量指标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业务办结率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便民设施设备达标率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时效指标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服务及时率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效益指标</w:t>
            </w: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社会效益指标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提高服务效率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便民服务中心工作运行保障率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满意度指标</w:t>
            </w: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服务对象满意度</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辖区群众满意度</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≥95%</w:t>
            </w:r>
          </w:p>
        </w:tc>
      </w:tr>
    </w:tbl>
    <w:p>
      <w:pPr>
        <w:ind w:firstLine="640"/>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政务信息资源目录编制服务经费项目</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项目概述：</w:t>
      </w:r>
      <w:r>
        <w:rPr>
          <w:rFonts w:hint="eastAsia" w:ascii="仿宋" w:hAnsi="仿宋" w:eastAsia="仿宋" w:cs="仿宋"/>
          <w:sz w:val="32"/>
          <w:szCs w:val="32"/>
          <w:highlight w:val="none"/>
        </w:rPr>
        <w:t>为更好地贯彻落实江西省人民政府办公厅印发的《关于加快推进全省政务数据共享工作方案的通知》（赣府厅字〔2018〕95号）、《2022年全省政务数据共享工作要点》（赣数据共享办〔2022〕1号）文件精神，编制好政务数据目录和供需对接清单，推进政务数据共享开放清单化管理，按照“三定”规定明确的职责，依法依规梳理形成衔接一致、完整有效的政务信息资源目录。对照政务信息资源目录，以满足业务需求为目标，编制形成政务数据供需对接清单</w:t>
      </w:r>
      <w:r>
        <w:rPr>
          <w:rFonts w:ascii="仿宋_GB2312" w:hAnsi="仿宋_GB2312" w:eastAsia="仿宋_GB2312" w:cs="仿宋_GB2312"/>
          <w:sz w:val="32"/>
          <w:szCs w:val="32"/>
          <w:highlight w:val="none"/>
        </w:rPr>
        <w:t>。</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立项依据：</w:t>
      </w:r>
      <w:r>
        <w:rPr>
          <w:rFonts w:ascii="仿宋" w:hAnsi="仿宋" w:eastAsia="仿宋" w:cs="仿宋"/>
          <w:sz w:val="32"/>
          <w:szCs w:val="32"/>
          <w:highlight w:val="none"/>
        </w:rPr>
        <w:t>西府办（2022）13号（涉密）</w:t>
      </w:r>
      <w:r>
        <w:rPr>
          <w:rFonts w:hint="eastAsia" w:ascii="仿宋" w:hAnsi="仿宋" w:eastAsia="仿宋" w:cs="仿宋"/>
          <w:sz w:val="32"/>
          <w:szCs w:val="32"/>
          <w:highlight w:val="none"/>
        </w:rPr>
        <w:t>文件。</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ascii="仿宋_GB2312" w:hAnsi="仿宋_GB2312" w:eastAsia="仿宋_GB2312" w:cs="仿宋_GB2312"/>
          <w:sz w:val="32"/>
          <w:szCs w:val="32"/>
          <w:highlight w:val="none"/>
        </w:rPr>
        <w:t>实施主体：</w:t>
      </w:r>
      <w:r>
        <w:rPr>
          <w:rFonts w:hint="eastAsia" w:ascii="仿宋_GB2312" w:hAnsi="仿宋_GB2312" w:eastAsia="仿宋_GB2312" w:cs="仿宋_GB2312"/>
          <w:sz w:val="32"/>
          <w:szCs w:val="32"/>
          <w:highlight w:val="none"/>
        </w:rPr>
        <w:t>南昌市西湖区政务服务数据管理局</w:t>
      </w:r>
    </w:p>
    <w:p>
      <w:pPr>
        <w:ind w:firstLine="640"/>
        <w:rPr>
          <w:rFonts w:ascii="仿宋_GB2312" w:hAnsi="仿宋_GB2312" w:eastAsia="黑体"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实施方案：</w:t>
      </w:r>
      <w:r>
        <w:rPr>
          <w:rFonts w:hint="eastAsia" w:ascii="仿宋_GB2312" w:hAnsi="仿宋_GB2312" w:eastAsia="仿宋_GB2312" w:cs="仿宋_GB2312"/>
          <w:sz w:val="32"/>
          <w:szCs w:val="32"/>
          <w:highlight w:val="none"/>
        </w:rPr>
        <w:t>推进政务数据共享开放清单化管理，按照“三定”规定明确的职责，依法依规梳理形成衔接一致、完整有效的政务信息资源目录。</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ascii="仿宋_GB2312" w:hAnsi="仿宋_GB2312" w:eastAsia="仿宋_GB2312" w:cs="仿宋_GB2312"/>
          <w:sz w:val="32"/>
          <w:szCs w:val="32"/>
          <w:highlight w:val="none"/>
        </w:rPr>
        <w:t>实施周期：</w:t>
      </w:r>
      <w:r>
        <w:rPr>
          <w:rFonts w:hint="eastAsia" w:ascii="仿宋_GB2312" w:hAnsi="仿宋_GB2312" w:eastAsia="仿宋_GB2312" w:cs="仿宋_GB2312"/>
          <w:sz w:val="32"/>
          <w:szCs w:val="32"/>
          <w:highlight w:val="none"/>
        </w:rPr>
        <w:t xml:space="preserve">2024年1月1日-12月31日 </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ascii="仿宋_GB2312" w:hAnsi="仿宋_GB2312" w:eastAsia="仿宋_GB2312" w:cs="仿宋_GB2312"/>
          <w:sz w:val="32"/>
          <w:szCs w:val="32"/>
          <w:highlight w:val="none"/>
        </w:rPr>
        <w:t>年度预算安排：</w:t>
      </w:r>
      <w:r>
        <w:rPr>
          <w:rFonts w:hint="eastAsia" w:ascii="Adobe 仿宋 Std R" w:hAnsi="Adobe 仿宋 Std R" w:eastAsia="Adobe 仿宋 Std R"/>
          <w:sz w:val="32"/>
          <w:szCs w:val="32"/>
          <w:highlight w:val="none"/>
        </w:rPr>
        <w:t>5万元</w:t>
      </w:r>
    </w:p>
    <w:p>
      <w:pPr>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rPr>
        <w:t>2024年该项目经费5万元，目标为推动西湖区政务信息资源的优化配置和增值利用，促进政府部门间业务协同，提升政府治理能力和服务水平。　</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绩效</w:t>
      </w:r>
      <w:r>
        <w:rPr>
          <w:rFonts w:hint="eastAsia" w:ascii="仿宋_GB2312" w:hAnsi="仿宋_GB2312" w:eastAsia="仿宋_GB2312" w:cs="仿宋_GB2312"/>
          <w:sz w:val="32"/>
          <w:szCs w:val="32"/>
          <w:highlight w:val="none"/>
        </w:rPr>
        <w:t>指标：</w:t>
      </w:r>
    </w:p>
    <w:tbl>
      <w:tblPr>
        <w:tblStyle w:val="6"/>
        <w:tblW w:w="8869"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2204"/>
        <w:gridCol w:w="346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84"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一级指标</w:t>
            </w:r>
          </w:p>
        </w:tc>
        <w:tc>
          <w:tcPr>
            <w:tcW w:w="2204"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二级指标</w:t>
            </w:r>
          </w:p>
        </w:tc>
        <w:tc>
          <w:tcPr>
            <w:tcW w:w="3466"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三级指标</w:t>
            </w:r>
          </w:p>
        </w:tc>
        <w:tc>
          <w:tcPr>
            <w:tcW w:w="1415" w:type="dxa"/>
          </w:tcPr>
          <w:p>
            <w:pPr>
              <w:widowControl/>
              <w:jc w:val="center"/>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成本指标</w:t>
            </w: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经济成本指标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西湖区政务信息资源目录编制维保经费</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调研材料支出</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信息系统清单支出</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产出指标</w:t>
            </w: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数量指标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市级考核政务数据目录编制完成率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供需对接清单编制完成率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质量指标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政务数据供需对接清单实用性</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政务信息资源目录完整有效性</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时效指标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目录编制完成及时率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清单编制完成及时率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restart"/>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效益指标</w:t>
            </w:r>
          </w:p>
        </w:tc>
        <w:tc>
          <w:tcPr>
            <w:tcW w:w="2204" w:type="dxa"/>
            <w:vMerge w:val="restart"/>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社会效益指标</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提高办事效率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vMerge w:val="continue"/>
          </w:tcPr>
          <w:p>
            <w:pPr>
              <w:widowControl/>
              <w:jc w:val="left"/>
              <w:rPr>
                <w:rFonts w:ascii="仿宋" w:hAnsi="仿宋" w:eastAsia="仿宋" w:cs="宋体"/>
                <w:color w:val="000000"/>
                <w:kern w:val="0"/>
                <w:sz w:val="32"/>
                <w:szCs w:val="32"/>
                <w:highlight w:val="none"/>
              </w:rPr>
            </w:pPr>
          </w:p>
        </w:tc>
        <w:tc>
          <w:tcPr>
            <w:tcW w:w="2204" w:type="dxa"/>
            <w:vMerge w:val="continue"/>
          </w:tcPr>
          <w:p>
            <w:pPr>
              <w:widowControl/>
              <w:jc w:val="left"/>
              <w:rPr>
                <w:rFonts w:ascii="仿宋" w:hAnsi="仿宋" w:eastAsia="仿宋" w:cs="宋体"/>
                <w:kern w:val="0"/>
                <w:sz w:val="32"/>
                <w:szCs w:val="32"/>
                <w:highlight w:val="none"/>
              </w:rPr>
            </w:pP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市级考核合格率</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4"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满意度指标</w:t>
            </w:r>
          </w:p>
        </w:tc>
        <w:tc>
          <w:tcPr>
            <w:tcW w:w="2204" w:type="dxa"/>
          </w:tcPr>
          <w:p>
            <w:pPr>
              <w:widowControl/>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服务对象满意度</w:t>
            </w:r>
          </w:p>
        </w:tc>
        <w:tc>
          <w:tcPr>
            <w:tcW w:w="3466"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服务群众满意度</w:t>
            </w:r>
          </w:p>
        </w:tc>
        <w:tc>
          <w:tcPr>
            <w:tcW w:w="1415" w:type="dxa"/>
          </w:tcPr>
          <w:p>
            <w:pPr>
              <w:widowControl/>
              <w:jc w:val="center"/>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≥95%</w:t>
            </w:r>
          </w:p>
        </w:tc>
      </w:tr>
    </w:tbl>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（十）政府性基金情况</w:t>
      </w:r>
    </w:p>
    <w:p>
      <w:pPr>
        <w:widowControl/>
        <w:spacing w:line="54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本部门没有政府性基金预算。</w:t>
      </w:r>
    </w:p>
    <w:p>
      <w:pPr>
        <w:ind w:firstLine="64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（十一）其他需要说明的问题</w:t>
      </w:r>
    </w:p>
    <w:p>
      <w:pPr>
        <w:ind w:firstLine="1120" w:firstLineChars="3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rPr>
          <w:rFonts w:ascii="黑体" w:hAnsi="黑体" w:eastAsia="黑体" w:cs="黑体"/>
          <w:sz w:val="32"/>
          <w:szCs w:val="32"/>
          <w:highlight w:val="none"/>
        </w:rPr>
      </w:pPr>
      <w:r>
        <w:rPr>
          <w:rFonts w:hint="eastAsia" w:ascii="黑体" w:hAnsi="黑体" w:eastAsia="黑体" w:cs="黑体"/>
          <w:sz w:val="32"/>
          <w:szCs w:val="32"/>
          <w:highlight w:val="none"/>
        </w:rPr>
        <w:t>二、2024年“三公”经费预算情况说明</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2024年西湖区政务服务数据管理局 “三公”经费一般公共预算安排0万元，同比增加/下降0%。其中：</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1.因公出国（境）经费0万元，同比增加/下降0元。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2.公务接待费0万元，比上年增加/下降0元。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3.公务用车运行0万元,比上年增加/下降0万元。</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4.公务用车购置0万元,比上年增加/下降0万元。</w:t>
      </w:r>
    </w:p>
    <w:p>
      <w:pPr>
        <w:widowControl/>
        <w:numPr>
          <w:ilvl w:val="0"/>
          <w:numId w:val="0"/>
        </w:numPr>
        <w:spacing w:line="54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eastAsia="zh-CN"/>
        </w:rPr>
        <w:t>备注：</w:t>
      </w:r>
      <w:r>
        <w:rPr>
          <w:rFonts w:hint="eastAsia" w:ascii="仿宋_GB2312" w:hAnsi="仿宋_GB2312" w:eastAsia="仿宋_GB2312" w:cs="仿宋_GB2312"/>
          <w:color w:val="auto"/>
          <w:sz w:val="32"/>
          <w:szCs w:val="32"/>
          <w:highlight w:val="none"/>
          <w:lang w:val="en-US" w:eastAsia="zh-CN"/>
        </w:rPr>
        <w:t>南昌市西湖区政务服务数据管理局2024年度，</w:t>
      </w:r>
      <w:r>
        <w:rPr>
          <w:rFonts w:hint="eastAsia" w:ascii="仿宋_GB2312" w:hAnsi="仿宋_GB2312" w:eastAsia="仿宋_GB2312" w:cs="仿宋_GB2312"/>
          <w:color w:val="auto"/>
          <w:sz w:val="32"/>
          <w:szCs w:val="32"/>
          <w:highlight w:val="none"/>
        </w:rPr>
        <w:t>无</w:t>
      </w:r>
      <w:r>
        <w:rPr>
          <w:rFonts w:hint="eastAsia" w:ascii="仿宋_GB2312" w:hAnsi="仿宋_GB2312" w:eastAsia="仿宋_GB2312" w:cs="仿宋_GB2312"/>
          <w:color w:val="auto"/>
          <w:sz w:val="32"/>
          <w:szCs w:val="32"/>
          <w:highlight w:val="none"/>
          <w:lang w:eastAsia="zh-CN"/>
        </w:rPr>
        <w:t>“三公”经费预算</w:t>
      </w:r>
      <w:r>
        <w:rPr>
          <w:rFonts w:hint="eastAsia" w:ascii="仿宋_GB2312" w:hAnsi="仿宋_GB2312" w:eastAsia="仿宋_GB2312" w:cs="仿宋_GB2312"/>
          <w:color w:val="auto"/>
          <w:sz w:val="32"/>
          <w:szCs w:val="32"/>
          <w:highlight w:val="none"/>
        </w:rPr>
        <w:t>。</w:t>
      </w:r>
    </w:p>
    <w:p>
      <w:pPr>
        <w:ind w:firstLine="640"/>
        <w:rPr>
          <w:rFonts w:ascii="仿宋_GB2312" w:hAnsi="仿宋_GB2312" w:eastAsia="仿宋_GB2312" w:cs="仿宋_GB2312"/>
          <w:sz w:val="32"/>
          <w:szCs w:val="32"/>
          <w:highlight w:val="none"/>
        </w:rPr>
      </w:pPr>
    </w:p>
    <w:p>
      <w:pPr>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第四部分 名词解释</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一、收入科目</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（一）财政拨款：指省级财政当年拨付的资金。</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（二）事业收入：指事业单位开展专业业务活动及辅助活动取得的收入。</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（三）事业单位经营收入：指事业单位在专业业务活动及辅助活动之外开展非独立核算经营活动取得的收入。</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（四）其他收入：指除财政拨款、事业收入、事业单位经营收入等以外的各项收入。</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（五）上年结转和结余：填列202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年全部结转和结余的资金数，包括当年结转结余资金和历年滚存结转结余资金。</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二、支出科目</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（一）一般公共服务支出（类）财政事务（款）行政运行（项）：反映各级财政行政单位（包括实行公务员管理的事业单位）的基本支出。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（二）一般公共服务支出（类）财政事务（款）一般行政管理事务（项）：反映各级财政行政单位（包括实行公务员管理的事业单位）未单独设置项级科目的其他项目支出。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（三）一般公共服务支出（类）财政事务（款）财政国库业务（项）：反映财政部门用于财政国库集中收付业务方面的支出。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（四）一般公共服务支出（类）财政事务（款）事业运行（项）：反映财政事业单位的基本支出。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（五）一般公共服务支出（类）财政事务（款）其他财政事务支出（项）：反映财政事业单位其他财政事务方面的支出。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（六）社会保障和就业支出（类）行政单位离退休（款）未归口管理的行政单位离退休（项）：反映未实行归口管理的行政单位（包括实行公务员管理的事业单位）开支的离退休经费。</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（七）社会保障和就业支出（类）行政单位离退休（款）机关事业单位基本养老保险缴费支出（项）：反映机关事业单位实施养老保险制度由单位缴纳的基本养老保险费支出。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（八）社会保障和就业支出（类）行政单位离退休（款）机关事业单位职业年金缴费支出（项）：反映机关事业单位实施养老保险制度由单位实际缴纳的职业年金支出。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（九）农林水支出（类）水利（款）其他水利支出（项）：反映除其他用于水利方面的支出。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（十）住房保障支出（类）住房改革支出（款）住房公积金（项）：反映行政事业单位按人力资源和社会保障部、财政部规定的基本工资和津补贴以及规定比例为职工缴纳的住房公积金。</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（十一）住房保障支出（类）住房改革支出（款）购房补贴（项）：反映按房改政策规定，行政事业单位向符合条件职工（含离退休人员）、军队（含武警）向转役复员离退休人员发放的用于购买住房的补贴。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2E330"/>
    <w:multiLevelType w:val="singleLevel"/>
    <w:tmpl w:val="7962E3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NjBiMTQ5NGU4ODc4NDIwMmRlMDZiNjExNjgwMjIifQ=="/>
  </w:docVars>
  <w:rsids>
    <w:rsidRoot w:val="6D6D5831"/>
    <w:rsid w:val="000C1493"/>
    <w:rsid w:val="00121AD6"/>
    <w:rsid w:val="00153F44"/>
    <w:rsid w:val="00191C9C"/>
    <w:rsid w:val="00240165"/>
    <w:rsid w:val="00261460"/>
    <w:rsid w:val="0026295F"/>
    <w:rsid w:val="002743E6"/>
    <w:rsid w:val="00282701"/>
    <w:rsid w:val="00337F88"/>
    <w:rsid w:val="003620A2"/>
    <w:rsid w:val="003E4887"/>
    <w:rsid w:val="003E78F7"/>
    <w:rsid w:val="00413005"/>
    <w:rsid w:val="00461037"/>
    <w:rsid w:val="00495E3C"/>
    <w:rsid w:val="004A2C5B"/>
    <w:rsid w:val="004F1E29"/>
    <w:rsid w:val="004F56C0"/>
    <w:rsid w:val="00523091"/>
    <w:rsid w:val="00525D23"/>
    <w:rsid w:val="005279B0"/>
    <w:rsid w:val="00545C50"/>
    <w:rsid w:val="0056714F"/>
    <w:rsid w:val="00614109"/>
    <w:rsid w:val="006E2CC4"/>
    <w:rsid w:val="006F55D5"/>
    <w:rsid w:val="007114F9"/>
    <w:rsid w:val="00717263"/>
    <w:rsid w:val="00765F84"/>
    <w:rsid w:val="007E61D6"/>
    <w:rsid w:val="008172A5"/>
    <w:rsid w:val="00824A4C"/>
    <w:rsid w:val="00861F02"/>
    <w:rsid w:val="008D2241"/>
    <w:rsid w:val="00900778"/>
    <w:rsid w:val="0091129C"/>
    <w:rsid w:val="009757CB"/>
    <w:rsid w:val="009A0B50"/>
    <w:rsid w:val="00A043C5"/>
    <w:rsid w:val="00A15A5F"/>
    <w:rsid w:val="00A27ABE"/>
    <w:rsid w:val="00A42ED3"/>
    <w:rsid w:val="00AE2B1F"/>
    <w:rsid w:val="00BF6012"/>
    <w:rsid w:val="00D067A5"/>
    <w:rsid w:val="00D24C08"/>
    <w:rsid w:val="00D35814"/>
    <w:rsid w:val="00D70E2D"/>
    <w:rsid w:val="00D72036"/>
    <w:rsid w:val="00D80D19"/>
    <w:rsid w:val="00DA16BE"/>
    <w:rsid w:val="00E0512C"/>
    <w:rsid w:val="00E94BA5"/>
    <w:rsid w:val="00EB23DE"/>
    <w:rsid w:val="00EC5188"/>
    <w:rsid w:val="00EC7487"/>
    <w:rsid w:val="00EF6DC1"/>
    <w:rsid w:val="00F44030"/>
    <w:rsid w:val="00F96CFE"/>
    <w:rsid w:val="02407C7A"/>
    <w:rsid w:val="025907ED"/>
    <w:rsid w:val="060B0E2D"/>
    <w:rsid w:val="06867867"/>
    <w:rsid w:val="06C17A14"/>
    <w:rsid w:val="0D1B018F"/>
    <w:rsid w:val="10FB587F"/>
    <w:rsid w:val="1357533F"/>
    <w:rsid w:val="16586DFB"/>
    <w:rsid w:val="17E66092"/>
    <w:rsid w:val="1C00369C"/>
    <w:rsid w:val="217A569C"/>
    <w:rsid w:val="253C34BF"/>
    <w:rsid w:val="2A9074CA"/>
    <w:rsid w:val="2BA42F58"/>
    <w:rsid w:val="2E2652C2"/>
    <w:rsid w:val="2E942353"/>
    <w:rsid w:val="3355698C"/>
    <w:rsid w:val="34592D57"/>
    <w:rsid w:val="34A915E9"/>
    <w:rsid w:val="36953C31"/>
    <w:rsid w:val="3DAC597D"/>
    <w:rsid w:val="3E197297"/>
    <w:rsid w:val="3E8D4FC4"/>
    <w:rsid w:val="3FF93FEA"/>
    <w:rsid w:val="40DD2035"/>
    <w:rsid w:val="41BA27E1"/>
    <w:rsid w:val="4460587F"/>
    <w:rsid w:val="458A39F5"/>
    <w:rsid w:val="45CB251C"/>
    <w:rsid w:val="493E78BA"/>
    <w:rsid w:val="4B550AA9"/>
    <w:rsid w:val="50C074DF"/>
    <w:rsid w:val="51711BA4"/>
    <w:rsid w:val="51B305A9"/>
    <w:rsid w:val="55614CAF"/>
    <w:rsid w:val="5BDF1002"/>
    <w:rsid w:val="5BE07737"/>
    <w:rsid w:val="5CA43186"/>
    <w:rsid w:val="5E8B465A"/>
    <w:rsid w:val="5E9D1736"/>
    <w:rsid w:val="61243C22"/>
    <w:rsid w:val="67002493"/>
    <w:rsid w:val="68A67AF1"/>
    <w:rsid w:val="69E75E00"/>
    <w:rsid w:val="6BEF5D14"/>
    <w:rsid w:val="6C5A2BED"/>
    <w:rsid w:val="6D6D5831"/>
    <w:rsid w:val="6E63778A"/>
    <w:rsid w:val="76AB3EDD"/>
    <w:rsid w:val="77055070"/>
    <w:rsid w:val="7A103F86"/>
    <w:rsid w:val="7F2879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b/>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row_tree_level_4"/>
    <w:basedOn w:val="7"/>
    <w:autoRedefine/>
    <w:qFormat/>
    <w:uiPriority w:val="0"/>
  </w:style>
  <w:style w:type="paragraph" w:customStyle="1" w:styleId="9">
    <w:name w:val="Table Paragraph"/>
    <w:basedOn w:val="1"/>
    <w:autoRedefine/>
    <w:qFormat/>
    <w:uiPriority w:val="1"/>
    <w:rPr>
      <w:rFonts w:ascii="宋体" w:hAnsi="宋体" w:eastAsia="宋体" w:cs="宋体"/>
    </w:rPr>
  </w:style>
  <w:style w:type="character" w:customStyle="1" w:styleId="10">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1">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1783</Words>
  <Characters>10168</Characters>
  <Lines>84</Lines>
  <Paragraphs>23</Paragraphs>
  <TotalTime>35</TotalTime>
  <ScaleCrop>false</ScaleCrop>
  <LinksUpToDate>false</LinksUpToDate>
  <CharactersWithSpaces>11928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abc</cp:lastModifiedBy>
  <cp:lastPrinted>2024-03-01T03:41:00Z</cp:lastPrinted>
  <dcterms:modified xsi:type="dcterms:W3CDTF">2024-03-01T07:54:49Z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80AE72C1CD2D4194B8B17406B58AF123_13</vt:lpwstr>
  </property>
</Properties>
</file>