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200" w:firstLineChars="500"/>
        <w:jc w:val="both"/>
        <w:rPr>
          <w:rFonts w:hint="eastAsia" w:ascii="方正小标宋简体" w:eastAsia="方正小标宋简体"/>
          <w:sz w:val="44"/>
          <w:szCs w:val="44"/>
          <w:lang w:val="en-US" w:eastAsia="zh-CN"/>
        </w:rPr>
      </w:pPr>
      <w:r>
        <w:rPr>
          <w:rFonts w:hint="eastAsia" w:ascii="方正小标宋简体" w:eastAsia="方正小标宋简体"/>
          <w:sz w:val="44"/>
          <w:szCs w:val="44"/>
        </w:rPr>
        <w:t>南昌市</w:t>
      </w:r>
      <w:r>
        <w:rPr>
          <w:rFonts w:hint="eastAsia" w:ascii="方正小标宋简体" w:eastAsia="方正小标宋简体"/>
          <w:sz w:val="44"/>
          <w:szCs w:val="44"/>
          <w:lang w:eastAsia="zh-CN"/>
        </w:rPr>
        <w:t>西湖区桃源街办</w:t>
      </w:r>
    </w:p>
    <w:p>
      <w:pPr>
        <w:spacing w:line="520" w:lineRule="exact"/>
        <w:jc w:val="center"/>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spacing w:line="400" w:lineRule="exact"/>
        <w:rPr>
          <w:rFonts w:hint="eastAsia"/>
          <w:b/>
          <w:sz w:val="44"/>
          <w:szCs w:val="44"/>
        </w:rPr>
      </w:pPr>
    </w:p>
    <w:p>
      <w:pPr>
        <w:spacing w:line="520" w:lineRule="exact"/>
        <w:jc w:val="center"/>
        <w:rPr>
          <w:rFonts w:hint="eastAsia" w:ascii="黑体" w:eastAsia="黑体"/>
          <w:sz w:val="32"/>
          <w:szCs w:val="32"/>
        </w:rPr>
      </w:pPr>
      <w:r>
        <w:rPr>
          <w:rFonts w:hint="eastAsia" w:ascii="黑体" w:eastAsia="黑体"/>
          <w:sz w:val="32"/>
          <w:szCs w:val="32"/>
        </w:rPr>
        <w:t>目  录</w:t>
      </w:r>
    </w:p>
    <w:p>
      <w:pPr>
        <w:spacing w:line="400" w:lineRule="exact"/>
        <w:rPr>
          <w:rFonts w:hint="eastAsia"/>
          <w:sz w:val="32"/>
          <w:szCs w:val="32"/>
        </w:rPr>
      </w:pP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第一部分  南昌市</w:t>
      </w:r>
      <w:r>
        <w:rPr>
          <w:rFonts w:hint="eastAsia" w:ascii="仿宋_GB2312" w:eastAsia="仿宋_GB2312"/>
          <w:b/>
          <w:sz w:val="28"/>
          <w:szCs w:val="28"/>
          <w:lang w:eastAsia="zh-CN"/>
        </w:rPr>
        <w:t>西湖区桃源街办</w:t>
      </w:r>
      <w:r>
        <w:rPr>
          <w:rFonts w:hint="eastAsia" w:ascii="仿宋_GB2312" w:eastAsia="仿宋_GB2312"/>
          <w:b/>
          <w:sz w:val="28"/>
          <w:szCs w:val="28"/>
        </w:rPr>
        <w:t>概况</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一、部门主要职责</w:t>
      </w:r>
    </w:p>
    <w:p>
      <w:pPr>
        <w:widowControl/>
        <w:spacing w:line="520" w:lineRule="exact"/>
        <w:ind w:firstLine="560" w:firstLineChars="200"/>
        <w:rPr>
          <w:rFonts w:hint="eastAsia" w:ascii="仿宋_GB2312" w:hAnsi="Calibri" w:eastAsia="仿宋_GB2312" w:cs="宋体"/>
          <w:kern w:val="0"/>
          <w:sz w:val="28"/>
          <w:szCs w:val="28"/>
        </w:rPr>
      </w:pPr>
      <w:r>
        <w:rPr>
          <w:rFonts w:hint="eastAsia" w:ascii="仿宋_GB2312" w:hAnsi="Calibri" w:eastAsia="仿宋_GB2312" w:cs="宋体"/>
          <w:kern w:val="0"/>
          <w:sz w:val="28"/>
          <w:szCs w:val="28"/>
        </w:rPr>
        <w:t>二、部门基本情况</w:t>
      </w:r>
    </w:p>
    <w:p>
      <w:pPr>
        <w:widowControl/>
        <w:spacing w:line="520" w:lineRule="exact"/>
        <w:ind w:firstLine="546" w:firstLineChars="200"/>
        <w:rPr>
          <w:rFonts w:hint="eastAsia" w:ascii="仿宋_GB2312" w:eastAsia="仿宋_GB2312"/>
          <w:b/>
          <w:spacing w:val="-4"/>
          <w:kern w:val="28"/>
          <w:sz w:val="28"/>
          <w:szCs w:val="28"/>
        </w:rPr>
      </w:pPr>
      <w:r>
        <w:rPr>
          <w:rFonts w:hint="eastAsia" w:ascii="仿宋_GB2312" w:hAnsi="Calibri" w:eastAsia="仿宋_GB2312" w:cs="宋体"/>
          <w:b/>
          <w:spacing w:val="-4"/>
          <w:kern w:val="28"/>
          <w:sz w:val="28"/>
          <w:szCs w:val="28"/>
        </w:rPr>
        <w:t xml:space="preserve">第二部分  </w:t>
      </w:r>
      <w:r>
        <w:rPr>
          <w:rFonts w:hint="eastAsia" w:ascii="仿宋_GB2312" w:eastAsia="仿宋_GB2312"/>
          <w:b/>
          <w:spacing w:val="-4"/>
          <w:kern w:val="28"/>
          <w:sz w:val="28"/>
          <w:szCs w:val="28"/>
        </w:rPr>
        <w:t>南昌市</w:t>
      </w:r>
      <w:r>
        <w:rPr>
          <w:rFonts w:hint="eastAsia" w:ascii="仿宋_GB2312" w:eastAsia="仿宋_GB2312"/>
          <w:b/>
          <w:sz w:val="28"/>
          <w:szCs w:val="28"/>
          <w:lang w:eastAsia="zh-CN"/>
        </w:rPr>
        <w:t>西湖区桃源街办</w:t>
      </w:r>
      <w:r>
        <w:rPr>
          <w:rFonts w:hint="eastAsia" w:ascii="仿宋_GB2312" w:eastAsia="仿宋_GB2312"/>
          <w:b/>
          <w:spacing w:val="-4"/>
          <w:kern w:val="28"/>
          <w:sz w:val="28"/>
          <w:szCs w:val="28"/>
        </w:rPr>
        <w:t>2021年部门预算情况说明</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一、部门预算收支情况说明</w:t>
      </w:r>
    </w:p>
    <w:p>
      <w:pPr>
        <w:widowControl/>
        <w:spacing w:line="520" w:lineRule="exact"/>
        <w:ind w:firstLine="560" w:firstLineChars="200"/>
        <w:rPr>
          <w:rFonts w:hint="eastAsia" w:ascii="仿宋_GB2312" w:eastAsia="仿宋_GB2312"/>
          <w:sz w:val="28"/>
          <w:szCs w:val="28"/>
        </w:rPr>
      </w:pPr>
      <w:r>
        <w:rPr>
          <w:rFonts w:hint="eastAsia" w:ascii="仿宋_GB2312" w:hAnsi="Calibri" w:eastAsia="仿宋_GB2312" w:cs="宋体"/>
          <w:kern w:val="0"/>
          <w:sz w:val="28"/>
          <w:szCs w:val="28"/>
        </w:rPr>
        <w:t>二、</w:t>
      </w:r>
      <w:r>
        <w:rPr>
          <w:rFonts w:hint="eastAsia" w:ascii="仿宋_GB2312" w:eastAsia="仿宋_GB2312"/>
          <w:sz w:val="28"/>
          <w:szCs w:val="28"/>
        </w:rPr>
        <w:t>“三公”经费预算情况说明</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第三部分  南昌市</w:t>
      </w:r>
      <w:r>
        <w:rPr>
          <w:rFonts w:hint="eastAsia" w:ascii="仿宋_GB2312" w:eastAsia="仿宋_GB2312"/>
          <w:b/>
          <w:sz w:val="28"/>
          <w:szCs w:val="28"/>
          <w:lang w:eastAsia="zh-CN"/>
        </w:rPr>
        <w:t>西湖区桃源街办</w:t>
      </w:r>
      <w:r>
        <w:rPr>
          <w:rFonts w:hint="eastAsia" w:ascii="仿宋_GB2312" w:eastAsia="仿宋_GB2312"/>
          <w:b/>
          <w:spacing w:val="-4"/>
          <w:kern w:val="28"/>
          <w:sz w:val="28"/>
          <w:szCs w:val="28"/>
        </w:rPr>
        <w:t>2021</w:t>
      </w:r>
      <w:r>
        <w:rPr>
          <w:rFonts w:hint="eastAsia" w:ascii="仿宋_GB2312" w:eastAsia="仿宋_GB2312"/>
          <w:b/>
          <w:sz w:val="28"/>
          <w:szCs w:val="28"/>
        </w:rPr>
        <w:t>年部门预算表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一、《收支预算总表》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二、《部门收入总表》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三、《部门支出总表》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四、《财政拨款收支总表》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五、《一般公共预算支出表》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六、《一般公共预算基本支出表》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七、《一般公共预算“三公”经费支出表》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八、《政府性基金预算支出表》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九、《项目支出绩效目标表》</w:t>
      </w:r>
    </w:p>
    <w:p>
      <w:pPr>
        <w:widowControl/>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十、《部门整体支出绩效目标表》</w:t>
      </w:r>
    </w:p>
    <w:p>
      <w:pPr>
        <w:widowControl/>
        <w:spacing w:line="520" w:lineRule="exact"/>
        <w:ind w:firstLine="562" w:firstLineChars="200"/>
        <w:rPr>
          <w:rFonts w:hint="eastAsia" w:ascii="仿宋_GB2312" w:eastAsia="仿宋_GB2312"/>
          <w:b/>
          <w:sz w:val="28"/>
          <w:szCs w:val="28"/>
        </w:rPr>
      </w:pPr>
      <w:r>
        <w:rPr>
          <w:rFonts w:hint="eastAsia" w:ascii="仿宋_GB2312" w:eastAsia="仿宋_GB2312"/>
          <w:b/>
          <w:sz w:val="28"/>
          <w:szCs w:val="28"/>
        </w:rPr>
        <w:t>第四部分  名词解释</w:t>
      </w:r>
    </w:p>
    <w:p>
      <w:pPr>
        <w:tabs>
          <w:tab w:val="left" w:pos="1471"/>
          <w:tab w:val="center" w:pos="4482"/>
        </w:tabs>
        <w:spacing w:line="540" w:lineRule="exact"/>
        <w:jc w:val="left"/>
        <w:rPr>
          <w:rFonts w:hint="eastAsia" w:ascii="方正小标宋简体" w:eastAsia="方正小标宋简体"/>
          <w:sz w:val="32"/>
          <w:szCs w:val="32"/>
          <w:lang w:eastAsia="zh-CN"/>
        </w:rPr>
      </w:pPr>
      <w:r>
        <w:rPr>
          <w:rFonts w:hint="eastAsia" w:ascii="方正小标宋简体" w:eastAsia="方正小标宋简体"/>
          <w:sz w:val="32"/>
          <w:szCs w:val="32"/>
          <w:lang w:eastAsia="zh-CN"/>
        </w:rPr>
        <w:tab/>
      </w:r>
    </w:p>
    <w:p>
      <w:pPr>
        <w:tabs>
          <w:tab w:val="left" w:pos="1471"/>
          <w:tab w:val="center" w:pos="4482"/>
        </w:tabs>
        <w:spacing w:line="540" w:lineRule="exact"/>
        <w:jc w:val="left"/>
        <w:rPr>
          <w:rFonts w:hint="eastAsia" w:ascii="方正小标宋简体" w:eastAsia="方正小标宋简体"/>
          <w:sz w:val="32"/>
          <w:szCs w:val="32"/>
        </w:rPr>
      </w:pPr>
      <w:r>
        <w:rPr>
          <w:rFonts w:hint="eastAsia" w:ascii="方正小标宋简体" w:eastAsia="方正小标宋简体"/>
          <w:sz w:val="32"/>
          <w:szCs w:val="32"/>
          <w:lang w:eastAsia="zh-CN"/>
        </w:rPr>
        <w:tab/>
      </w:r>
      <w:r>
        <w:rPr>
          <w:rFonts w:hint="eastAsia" w:ascii="方正小标宋简体" w:eastAsia="方正小标宋简体"/>
          <w:sz w:val="32"/>
          <w:szCs w:val="32"/>
        </w:rPr>
        <w:t>第一部分  南昌市</w:t>
      </w:r>
      <w:r>
        <w:rPr>
          <w:rFonts w:hint="eastAsia" w:ascii="方正小标宋简体" w:eastAsia="方正小标宋简体"/>
          <w:sz w:val="32"/>
          <w:szCs w:val="32"/>
          <w:lang w:eastAsia="zh-CN"/>
        </w:rPr>
        <w:t>西湖区桃源街办</w:t>
      </w:r>
      <w:r>
        <w:rPr>
          <w:rFonts w:hint="eastAsia" w:ascii="方正小标宋简体" w:eastAsia="方正小标宋简体"/>
          <w:sz w:val="32"/>
          <w:szCs w:val="32"/>
        </w:rPr>
        <w:t>概况</w:t>
      </w:r>
    </w:p>
    <w:p>
      <w:pPr>
        <w:spacing w:line="540" w:lineRule="exact"/>
        <w:rPr>
          <w:rFonts w:hint="eastAsia" w:ascii="黑体" w:eastAsia="黑体"/>
          <w:sz w:val="28"/>
          <w:szCs w:val="28"/>
        </w:rPr>
      </w:pPr>
      <w:r>
        <w:rPr>
          <w:rFonts w:hint="eastAsia" w:ascii="黑体" w:eastAsia="黑体"/>
          <w:sz w:val="28"/>
          <w:szCs w:val="28"/>
        </w:rPr>
        <w:t>一、部门主要职责</w:t>
      </w:r>
    </w:p>
    <w:p>
      <w:pPr>
        <w:pStyle w:val="3"/>
        <w:bidi w:val="0"/>
        <w:rPr>
          <w:rFonts w:hint="eastAsia" w:ascii="仿宋_GB2312" w:hAnsi="仿宋_GB2312" w:eastAsia="仿宋_GB2312" w:cs="仿宋_GB2312"/>
          <w:sz w:val="32"/>
          <w:szCs w:val="32"/>
          <w:lang w:eastAsia="zh-CN"/>
        </w:rPr>
      </w:pPr>
      <w:r>
        <w:rPr>
          <w:rFonts w:hint="eastAsia" w:ascii="微软雅黑" w:hAnsi="微软雅黑" w:eastAsia="微软雅黑"/>
          <w:color w:val="333333"/>
          <w:szCs w:val="23"/>
          <w:shd w:val="clear" w:color="auto" w:fill="F9F9F9"/>
        </w:rPr>
        <w:t xml:space="preserve"> </w:t>
      </w:r>
      <w:r>
        <w:rPr>
          <w:rFonts w:hint="eastAsia" w:ascii="仿宋_GB2312" w:hAnsi="仿宋_GB2312" w:eastAsia="仿宋_GB2312" w:cs="仿宋_GB2312"/>
          <w:sz w:val="32"/>
          <w:szCs w:val="32"/>
        </w:rPr>
        <w:t>（一）贯彻执行党和国家的路线、方针、政策和上级人民政府关于街道工作方面的决定，制定具体的管理办法并组织实施；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（二）负责辖区内市容市貌和环境卫生的日常管理工作，发动辖区单位和群众保护环境，开展爱国卫生运动；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（三）动员和领导居民及各单位、各部门开展社区建设工作；制定并实施社区建设规划和年度计划；  </w:t>
      </w:r>
    </w:p>
    <w:p>
      <w:pPr>
        <w:pStyle w:val="3"/>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（四）指导社区居民委员会的工作；协调解决行政事务、社会管理和公共服务方面的问题； </w:t>
      </w:r>
    </w:p>
    <w:p>
      <w:pPr>
        <w:pStyle w:val="3"/>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（五）配合有关部门做好防汛、防风、防旱、防震、征地和城市房屋拆迁、抢险救灾、重大疫情防控等工作；</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（六）负责辖区内普法教育工作，维护老人、妇女儿童的合法权益；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（七）负责辖区内安全生产和消防工作的指导、监督；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（八）会同有关部门做好本辖区综治、信访、维稳等工作；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（九）会同有关部门做好本辖区人口和计划生育工作；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（十）会同有关部门做好辖区内的企业服务、在地统计工作；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（十一）会同有关部门做好辖区人员就业、社保、退管等社会保障工作； </w:t>
      </w:r>
    </w:p>
    <w:p>
      <w:pPr>
        <w:pStyle w:val="3"/>
        <w:bidi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（十二）协助武装部门做好民兵训练和公民服兵役工作； </w:t>
      </w:r>
    </w:p>
    <w:p>
      <w:pPr>
        <w:pStyle w:val="3"/>
        <w:bidi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（十三）承办区政府交办的其他事项。</w:t>
      </w:r>
    </w:p>
    <w:p>
      <w:pPr>
        <w:spacing w:line="540" w:lineRule="exact"/>
        <w:ind w:firstLine="560" w:firstLineChars="200"/>
        <w:rPr>
          <w:rFonts w:hint="eastAsia" w:ascii="黑体" w:eastAsia="黑体"/>
          <w:sz w:val="28"/>
          <w:szCs w:val="28"/>
        </w:rPr>
      </w:pPr>
      <w:r>
        <w:rPr>
          <w:rFonts w:hint="eastAsia" w:ascii="黑体" w:eastAsia="黑体"/>
          <w:sz w:val="28"/>
          <w:szCs w:val="28"/>
        </w:rPr>
        <w:t>二、部门2021年主要工作任务</w:t>
      </w:r>
    </w:p>
    <w:p>
      <w:pPr>
        <w:spacing w:line="54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shd w:val="clear" w:color="auto" w:fill="FFFFFF"/>
        </w:rPr>
        <w:t>新时代，新征程。2021年，桃源街道</w:t>
      </w:r>
      <w:r>
        <w:rPr>
          <w:rFonts w:hint="eastAsia" w:ascii="仿宋_GB2312" w:hAnsi="仿宋_GB2312" w:eastAsia="仿宋_GB2312" w:cs="仿宋_GB2312"/>
          <w:kern w:val="0"/>
          <w:sz w:val="32"/>
          <w:szCs w:val="32"/>
        </w:rPr>
        <w:t>将更加关注区委、区政府重点工作部署和要求</w:t>
      </w:r>
      <w:r>
        <w:rPr>
          <w:rFonts w:hint="eastAsia" w:ascii="仿宋_GB2312" w:hAnsi="仿宋_GB2312" w:eastAsia="仿宋_GB2312" w:cs="仿宋_GB2312"/>
          <w:sz w:val="32"/>
          <w:szCs w:val="32"/>
          <w:shd w:val="clear" w:color="auto" w:fill="FFFFFF"/>
        </w:rPr>
        <w:t>，抓住“弯道赶超”的新机遇，实现跨越大发展。重点整合</w:t>
      </w:r>
      <w:r>
        <w:rPr>
          <w:rFonts w:hint="eastAsia" w:ascii="仿宋_GB2312" w:hAnsi="仿宋_GB2312" w:eastAsia="仿宋_GB2312" w:cs="仿宋_GB2312"/>
          <w:kern w:val="0"/>
          <w:sz w:val="32"/>
          <w:szCs w:val="32"/>
        </w:rPr>
        <w:t>基层党建、文明创建、城市创新、民生服务、平安建设、社区自治等各项工作，不断完善街道治理能力和治理水平，</w:t>
      </w:r>
      <w:r>
        <w:rPr>
          <w:rFonts w:hint="eastAsia" w:ascii="仿宋_GB2312" w:hAnsi="仿宋_GB2312" w:eastAsia="仿宋_GB2312" w:cs="仿宋_GB2312"/>
          <w:sz w:val="32"/>
          <w:szCs w:val="32"/>
          <w:shd w:val="clear" w:color="auto" w:fill="FFFFFF"/>
        </w:rPr>
        <w:t>坚持科学发展观，创新思维方式，汇聚兴赣富民力量，把桃源打造成为西湖区街道的“第一方阵 ”。</w:t>
      </w:r>
    </w:p>
    <w:p>
      <w:pPr>
        <w:pStyle w:val="2"/>
        <w:shd w:val="clear" w:color="auto" w:fill="FFFFFF"/>
        <w:spacing w:before="0" w:beforeAutospacing="0" w:after="0" w:afterAutospacing="0" w:line="645" w:lineRule="atLeast"/>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sz w:val="32"/>
          <w:szCs w:val="32"/>
        </w:rPr>
        <w:t>1、抓基层、打基础，基层党建不断巩固。</w:t>
      </w:r>
      <w:r>
        <w:rPr>
          <w:rFonts w:hint="eastAsia" w:ascii="仿宋_GB2312" w:hAnsi="仿宋_GB2312" w:eastAsia="仿宋_GB2312" w:cs="仿宋_GB2312"/>
          <w:b w:val="0"/>
          <w:sz w:val="32"/>
          <w:szCs w:val="32"/>
        </w:rPr>
        <w:t>要</w:t>
      </w:r>
      <w:r>
        <w:rPr>
          <w:rFonts w:hint="eastAsia" w:ascii="仿宋_GB2312" w:hAnsi="仿宋_GB2312" w:eastAsia="仿宋_GB2312" w:cs="仿宋_GB2312"/>
          <w:b w:val="0"/>
          <w:kern w:val="2"/>
          <w:sz w:val="32"/>
          <w:szCs w:val="32"/>
        </w:rPr>
        <w:t>认真做好社区党组织换届工作</w:t>
      </w:r>
      <w:r>
        <w:rPr>
          <w:rFonts w:hint="eastAsia" w:ascii="仿宋_GB2312" w:hAnsi="仿宋_GB2312" w:eastAsia="仿宋_GB2312" w:cs="仿宋_GB2312"/>
          <w:b w:val="0"/>
          <w:sz w:val="32"/>
          <w:szCs w:val="32"/>
        </w:rPr>
        <w:t>，</w:t>
      </w:r>
      <w:r>
        <w:rPr>
          <w:rFonts w:hint="eastAsia" w:ascii="仿宋_GB2312" w:hAnsi="仿宋_GB2312" w:eastAsia="仿宋_GB2312" w:cs="仿宋_GB2312"/>
          <w:b w:val="0"/>
          <w:kern w:val="2"/>
          <w:sz w:val="32"/>
          <w:szCs w:val="32"/>
        </w:rPr>
        <w:t>按照街道党工委制定的社区党组织换届工作方案，严把换届人选关、程序关、纪律关。严格落实社区党组织书记区委组织部备案管理。管好用好培养好社区后备干部，加大社区后备人才队伍储备、培养和使用力度;抓好党员日常教育管理</w:t>
      </w:r>
      <w:r>
        <w:rPr>
          <w:rFonts w:hint="eastAsia" w:ascii="仿宋_GB2312" w:hAnsi="仿宋_GB2312" w:eastAsia="仿宋_GB2312" w:cs="仿宋_GB2312"/>
          <w:b w:val="0"/>
          <w:bCs w:val="0"/>
          <w:kern w:val="2"/>
          <w:sz w:val="32"/>
          <w:szCs w:val="32"/>
        </w:rPr>
        <w:t>，</w:t>
      </w:r>
      <w:r>
        <w:rPr>
          <w:rFonts w:hint="eastAsia" w:ascii="仿宋_GB2312" w:hAnsi="仿宋_GB2312" w:eastAsia="仿宋_GB2312" w:cs="仿宋_GB2312"/>
          <w:b w:val="0"/>
          <w:kern w:val="2"/>
          <w:sz w:val="32"/>
          <w:szCs w:val="32"/>
        </w:rPr>
        <w:t>深入推进“两学一做”学习教育常态化制度化;</w:t>
      </w:r>
      <w:r>
        <w:rPr>
          <w:rFonts w:hint="eastAsia" w:ascii="仿宋_GB2312" w:hAnsi="仿宋_GB2312" w:eastAsia="仿宋_GB2312" w:cs="仿宋_GB2312"/>
          <w:b w:val="0"/>
          <w:bCs w:val="0"/>
          <w:kern w:val="2"/>
          <w:sz w:val="32"/>
          <w:szCs w:val="32"/>
        </w:rPr>
        <w:t xml:space="preserve"> 开展好党群服务365志愿活动，充分利用“党群服务365”服务平台，结合党员需求，用好服务群众专项经费，把为群众服务体现在细微处，丰富党群活动内容，吸引群众参与，使社区党群服务中心逐步成为为民服务的“主阵地”，努力建设有温度的党群活动中心。</w:t>
      </w:r>
    </w:p>
    <w:p>
      <w:pPr>
        <w:pStyle w:val="8"/>
        <w:ind w:left="0" w:leftChars="0" w:firstLine="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2、抓项目、补短板，经济建设不断完善。</w:t>
      </w:r>
      <w:r>
        <w:rPr>
          <w:rFonts w:hint="eastAsia" w:ascii="仿宋_GB2312" w:hAnsi="仿宋_GB2312" w:eastAsia="仿宋_GB2312" w:cs="仿宋_GB2312"/>
          <w:sz w:val="32"/>
          <w:szCs w:val="32"/>
        </w:rPr>
        <w:t>面对全球经济下行压力，</w:t>
      </w:r>
      <w:r>
        <w:rPr>
          <w:rFonts w:hint="eastAsia" w:ascii="仿宋_GB2312" w:hAnsi="仿宋_GB2312" w:eastAsia="仿宋_GB2312" w:cs="仿宋_GB2312"/>
          <w:bCs/>
          <w:sz w:val="32"/>
          <w:szCs w:val="32"/>
          <w:lang w:val="zh-TW"/>
        </w:rPr>
        <w:t>要强化“经济发展”,确保街道经济新增长，重点突出明年的主要经济指标的完成，尤其是服务业营业收入、税收、社消及固定资产投资等重大</w:t>
      </w:r>
      <w:r>
        <w:rPr>
          <w:rFonts w:hint="eastAsia" w:ascii="仿宋_GB2312" w:hAnsi="仿宋_GB2312" w:eastAsia="仿宋_GB2312" w:cs="仿宋_GB2312"/>
          <w:sz w:val="32"/>
          <w:szCs w:val="32"/>
          <w:lang w:val="zh-TW" w:eastAsia="zh-TW"/>
        </w:rPr>
        <w:t>指标的有力提高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zh-TW"/>
        </w:rPr>
        <w:t>加强对企业的“店小二”服务，以政府的服务效率助推企业发展效益，在服务方式上,全力当好“店小二”做到“保姆”式服务</w:t>
      </w:r>
      <w:r>
        <w:rPr>
          <w:rFonts w:hint="eastAsia" w:ascii="仿宋_GB2312" w:hAnsi="仿宋_GB2312" w:eastAsia="仿宋_GB2312" w:cs="仿宋_GB2312"/>
          <w:sz w:val="32"/>
          <w:szCs w:val="32"/>
        </w:rPr>
        <w:t>;加大对街道的闲置资源定期进行排查，更新项目资源库，完善楼宇台帐。认真梳理项目资源，加大招商力度，同时继续做好和客商及上级部门的沟通协调工作。</w:t>
      </w:r>
    </w:p>
    <w:p>
      <w:pPr>
        <w:pStyle w:val="7"/>
        <w:shd w:val="clear" w:color="auto" w:fill="FFFFFF"/>
        <w:spacing w:before="0" w:beforeAutospacing="0" w:after="0" w:afterAutospacing="0" w:line="500" w:lineRule="atLeast"/>
        <w:jc w:val="both"/>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rPr>
        <w:t>3、抓治理、保民生，民生事业蓬勃发展。</w:t>
      </w:r>
      <w:r>
        <w:rPr>
          <w:rFonts w:hint="eastAsia" w:ascii="仿宋_GB2312" w:hAnsi="仿宋_GB2312" w:eastAsia="仿宋_GB2312" w:cs="仿宋_GB2312"/>
          <w:sz w:val="32"/>
          <w:szCs w:val="32"/>
        </w:rPr>
        <w:t>要以深化街道便民惠民服务中心建设为契机，在</w:t>
      </w:r>
      <w:r>
        <w:rPr>
          <w:rFonts w:hint="eastAsia" w:ascii="仿宋_GB2312" w:hAnsi="仿宋_GB2312" w:eastAsia="仿宋_GB2312" w:cs="仿宋_GB2312"/>
          <w:sz w:val="32"/>
          <w:szCs w:val="32"/>
          <w:shd w:val="clear" w:color="auto" w:fill="FFFFFF"/>
        </w:rPr>
        <w:t>提升社区干部为民服务上下</w:t>
      </w:r>
      <w:r>
        <w:rPr>
          <w:rFonts w:hint="eastAsia" w:ascii="仿宋_GB2312" w:hAnsi="仿宋_GB2312" w:eastAsia="仿宋_GB2312" w:cs="仿宋_GB2312"/>
          <w:sz w:val="32"/>
          <w:szCs w:val="32"/>
          <w:shd w:val="clear" w:color="auto" w:fill="FFFFFF"/>
          <w:lang w:val="en-US" w:eastAsia="zh-CN"/>
        </w:rPr>
        <w:t>功</w:t>
      </w:r>
      <w:bookmarkStart w:id="1" w:name="_GoBack"/>
      <w:bookmarkEnd w:id="1"/>
      <w:r>
        <w:rPr>
          <w:rFonts w:hint="eastAsia" w:ascii="仿宋_GB2312" w:hAnsi="仿宋_GB2312" w:eastAsia="仿宋_GB2312" w:cs="仿宋_GB2312"/>
          <w:sz w:val="32"/>
          <w:szCs w:val="32"/>
          <w:shd w:val="clear" w:color="auto" w:fill="FFFFFF"/>
        </w:rPr>
        <w:t>夫，不断拓宽和提升社区专职工作者的来源渠道;低保工作要加强规范化管理，进一步完善低保申请、经济核查、入户调查、民主评议、审核审批程序，组织低保对象参加职业技能培训，促进再就业;做好社区幸福微实事、社区治理等民政各项工作，打造1+5+X社区邻里中心建设，我街道振中社区，广厦社区和桃花苑社区为重点打造社区，坚持以党建引领，形成居民自治，做到让民事民议民决。</w:t>
      </w:r>
    </w:p>
    <w:p>
      <w:pPr>
        <w:pStyle w:val="3"/>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4、抓落实、创机制，社会稳定久久为功。</w:t>
      </w:r>
      <w:r>
        <w:rPr>
          <w:rFonts w:hint="eastAsia" w:ascii="仿宋_GB2312" w:hAnsi="仿宋_GB2312" w:eastAsia="仿宋_GB2312" w:cs="仿宋_GB2312"/>
          <w:sz w:val="32"/>
          <w:szCs w:val="32"/>
        </w:rPr>
        <w:t>要加强常态化治理体系，继续推进打造智慧平安小区，建强组织机构，发挥群防群治队伍作用，加强共驻共建，建设结构化探头，确保可防性案件发案率下降，辖区无重特大刑事案件，公众安全感显著提升;继续加强信访维稳工作，建立健全信访工作领导和责任处置机制，实行好信访包案，加强重点时期、重点对象的管控，实现信访“三无”目标;市域社会治理体系基本建成，通过健全志愿服务激励保障机制，支持和发展社会工作服务机构和志愿服务组织，建设人人有责、人人尽责、人人享有的社会治理共同体。</w:t>
      </w:r>
    </w:p>
    <w:p>
      <w:pPr>
        <w:pStyle w:val="3"/>
        <w:rPr>
          <w:rFonts w:hint="eastAsia" w:ascii="仿宋_GB2312" w:hAnsi="仿宋_GB2312" w:eastAsia="仿宋_GB2312" w:cs="仿宋_GB2312"/>
          <w:bCs/>
          <w:sz w:val="32"/>
          <w:szCs w:val="32"/>
        </w:rPr>
      </w:pPr>
      <w:r>
        <w:rPr>
          <w:rFonts w:hint="eastAsia" w:ascii="仿宋_GB2312" w:hAnsi="仿宋_GB2312" w:eastAsia="仿宋_GB2312" w:cs="仿宋_GB2312"/>
          <w:b/>
          <w:sz w:val="32"/>
          <w:szCs w:val="32"/>
        </w:rPr>
        <w:t>5、肃作风、强纪风，党风廉政走深走实。</w:t>
      </w:r>
      <w:r>
        <w:rPr>
          <w:rFonts w:hint="eastAsia" w:ascii="仿宋_GB2312" w:hAnsi="仿宋_GB2312" w:eastAsia="仿宋_GB2312" w:cs="仿宋_GB2312"/>
          <w:sz w:val="32"/>
          <w:szCs w:val="32"/>
        </w:rPr>
        <w:t>持续深化党风廉政建设。狠抓全体干部的廉政教育，强化重点领域的监管，引导党员干部严于律己、洁身自好、一身正气，不断强化党员干部的大局意识、责任意识和廉洁履职意识，全面完善建立街道干部廉政档案制度。继续</w:t>
      </w:r>
      <w:r>
        <w:rPr>
          <w:rFonts w:hint="eastAsia" w:ascii="仿宋_GB2312" w:hAnsi="仿宋_GB2312" w:eastAsia="仿宋_GB2312" w:cs="仿宋_GB2312"/>
          <w:bCs/>
          <w:sz w:val="32"/>
          <w:szCs w:val="32"/>
        </w:rPr>
        <w:t>强化作风建设，严明机关纪律要求，成立街道机关作风建设督查组，明确督查组的工作职责，整顿机关作风。进一步加大执纪问责力度，打造“社区廉洁廉政文化展示厅”，将其建设成为街道作风建设做法和成效的集中展示窗口。</w:t>
      </w:r>
    </w:p>
    <w:p>
      <w:pPr>
        <w:spacing w:line="540" w:lineRule="exact"/>
        <w:ind w:firstLine="560" w:firstLineChars="200"/>
        <w:rPr>
          <w:rFonts w:hint="eastAsia" w:ascii="黑体" w:eastAsia="黑体"/>
          <w:sz w:val="28"/>
          <w:szCs w:val="28"/>
        </w:rPr>
      </w:pPr>
      <w:r>
        <w:rPr>
          <w:rFonts w:hint="eastAsia" w:ascii="黑体" w:eastAsia="黑体"/>
          <w:sz w:val="28"/>
          <w:szCs w:val="28"/>
        </w:rPr>
        <w:t>三、部门基本情况</w:t>
      </w:r>
    </w:p>
    <w:p>
      <w:pPr>
        <w:ind w:firstLine="640" w:firstLineChars="200"/>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桃源街办</w:t>
      </w:r>
      <w:r>
        <w:rPr>
          <w:rFonts w:hint="eastAsia" w:ascii="仿宋_GB2312" w:eastAsia="仿宋_GB2312"/>
          <w:sz w:val="32"/>
          <w:szCs w:val="32"/>
        </w:rPr>
        <w:t>共有预算单位</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编制人数小计</w:t>
      </w:r>
      <w:r>
        <w:rPr>
          <w:rFonts w:hint="eastAsia" w:ascii="仿宋_GB2312" w:hAnsi="仿宋_GB2312" w:eastAsia="仿宋_GB2312" w:cs="仿宋_GB2312"/>
          <w:kern w:val="0"/>
          <w:sz w:val="32"/>
          <w:szCs w:val="32"/>
          <w:lang w:val="en-US" w:eastAsia="zh-CN"/>
        </w:rPr>
        <w:t>49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${page400644146.ds532982397_REP_JX_BAS_AGENCY_INFO_ZYFRS_S_BZRSMX}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行政编制人数</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sz w:val="32"/>
          <w:szCs w:val="32"/>
        </w:rPr>
        <w:t>人,全部补助事业编制人数</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${page400644146.ds532982397_REP_JX_BAS_AGENCY_INFO_ZYFRS_S_SYRSXJ}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实有人数小计</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${page400644146.ds532982397_REP_JX_BAS_AGENCY_INFO_ZYFRS_S_ZZRSXJ}</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在职人数小计</w:t>
      </w:r>
      <w:r>
        <w:rPr>
          <w:rFonts w:hint="eastAsia" w:ascii="仿宋_GB2312" w:hAnsi="仿宋_GB2312" w:eastAsia="仿宋_GB2312" w:cs="仿宋_GB2312"/>
          <w:kern w:val="0"/>
          <w:sz w:val="32"/>
          <w:szCs w:val="32"/>
          <w:lang w:val="en-US" w:eastAsia="zh-CN"/>
        </w:rPr>
        <w:t>39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MERGEFIELD ${page400644146.ds532982397_REP_JX_BAS_AGENCY_INFO_ZYFRS_S_ZZRSMX}</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行政在职人数</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全部补助事业在职人数</w:t>
      </w:r>
      <w:r>
        <w:rPr>
          <w:rFonts w:hint="eastAsia" w:ascii="仿宋_GB2312" w:hAnsi="仿宋_GB2312" w:eastAsia="仿宋_GB2312" w:cs="仿宋_GB2312"/>
          <w:kern w:val="0"/>
          <w:sz w:val="32"/>
          <w:szCs w:val="32"/>
          <w:lang w:val="en-US" w:eastAsia="zh-CN"/>
        </w:rPr>
        <w:t>29</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eastAsia="zh-CN"/>
        </w:rPr>
        <w:t>退休人数小计</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人。</w:t>
      </w:r>
    </w:p>
    <w:p>
      <w:pPr>
        <w:spacing w:line="540" w:lineRule="exact"/>
        <w:ind w:firstLine="560" w:firstLineChars="200"/>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第二部分  南昌市</w:t>
      </w:r>
      <w:r>
        <w:rPr>
          <w:rFonts w:hint="eastAsia" w:ascii="方正小标宋简体" w:eastAsia="方正小标宋简体"/>
          <w:sz w:val="28"/>
          <w:szCs w:val="28"/>
          <w:lang w:eastAsia="zh-CN"/>
        </w:rPr>
        <w:t>西湖区桃源街办</w:t>
      </w:r>
      <w:r>
        <w:rPr>
          <w:rFonts w:hint="eastAsia" w:ascii="方正小标宋简体" w:eastAsia="方正小标宋简体"/>
          <w:sz w:val="28"/>
          <w:szCs w:val="28"/>
        </w:rPr>
        <w:t>2021年部门预算情况说明</w:t>
      </w:r>
    </w:p>
    <w:p>
      <w:pPr>
        <w:spacing w:line="540" w:lineRule="exact"/>
        <w:rPr>
          <w:rFonts w:hint="eastAsia" w:ascii="仿宋_GB2312" w:eastAsia="仿宋_GB2312"/>
          <w:sz w:val="28"/>
          <w:szCs w:val="28"/>
        </w:rPr>
      </w:pPr>
    </w:p>
    <w:p>
      <w:pPr>
        <w:spacing w:line="540" w:lineRule="exact"/>
        <w:rPr>
          <w:rFonts w:hint="eastAsia" w:ascii="黑体" w:eastAsia="黑体"/>
          <w:sz w:val="28"/>
          <w:szCs w:val="28"/>
        </w:rPr>
      </w:pPr>
      <w:r>
        <w:rPr>
          <w:rFonts w:hint="eastAsia" w:ascii="黑体" w:eastAsia="黑体"/>
          <w:sz w:val="28"/>
          <w:szCs w:val="28"/>
        </w:rPr>
        <w:t>一、部门预算收支情况说明</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w:t>
      </w:r>
      <w:r>
        <w:rPr>
          <w:rFonts w:hint="eastAsia" w:ascii="仿宋_GB2312" w:hAnsi="仿宋_GB2312" w:eastAsia="仿宋_GB2312" w:cs="仿宋_GB2312"/>
          <w:sz w:val="32"/>
          <w:szCs w:val="32"/>
        </w:rPr>
        <w:t>收入预算情况</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桃源街办</w:t>
      </w:r>
      <w:r>
        <w:rPr>
          <w:rFonts w:hint="eastAsia" w:ascii="仿宋_GB2312" w:hAnsi="仿宋_GB2312" w:eastAsia="仿宋_GB2312" w:cs="仿宋_GB2312"/>
          <w:sz w:val="32"/>
          <w:szCs w:val="32"/>
        </w:rPr>
        <w:t>收入预算总额为</w:t>
      </w:r>
      <w:r>
        <w:rPr>
          <w:rFonts w:hint="eastAsia" w:ascii="仿宋_GB2312" w:hAnsi="仿宋_GB2312" w:eastAsia="仿宋_GB2312" w:cs="仿宋_GB2312"/>
          <w:sz w:val="32"/>
          <w:szCs w:val="32"/>
          <w:lang w:val="en-US" w:eastAsia="zh-CN"/>
        </w:rPr>
        <w:t>824.13</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108.39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11.62</w:t>
      </w:r>
      <w:r>
        <w:rPr>
          <w:rFonts w:hint="eastAsia" w:ascii="仿宋_GB2312" w:hAnsi="仿宋_GB2312" w:eastAsia="仿宋_GB2312" w:cs="仿宋_GB2312"/>
          <w:sz w:val="32"/>
          <w:szCs w:val="32"/>
        </w:rPr>
        <w:t>%。其中：财政拨款收入</w:t>
      </w:r>
      <w:r>
        <w:rPr>
          <w:rFonts w:hint="eastAsia" w:ascii="仿宋_GB2312" w:hAnsi="仿宋_GB2312" w:eastAsia="仿宋_GB2312" w:cs="仿宋_GB2312"/>
          <w:sz w:val="32"/>
          <w:szCs w:val="32"/>
          <w:lang w:val="en-US" w:eastAsia="zh-CN"/>
        </w:rPr>
        <w:t>824.13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，主要原因：压缩公用经费开支。</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sz w:val="32"/>
          <w:szCs w:val="32"/>
        </w:rPr>
        <w:t>支出预算情况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桃源街办</w:t>
      </w:r>
      <w:r>
        <w:rPr>
          <w:rFonts w:hint="eastAsia" w:ascii="仿宋_GB2312" w:hAnsi="仿宋_GB2312" w:eastAsia="仿宋_GB2312" w:cs="仿宋_GB2312"/>
          <w:sz w:val="32"/>
          <w:szCs w:val="32"/>
        </w:rPr>
        <w:t>支出预算总额为</w:t>
      </w:r>
      <w:r>
        <w:rPr>
          <w:rFonts w:hint="eastAsia" w:ascii="仿宋_GB2312" w:hAnsi="仿宋_GB2312" w:eastAsia="仿宋_GB2312" w:cs="仿宋_GB2312"/>
          <w:sz w:val="32"/>
          <w:szCs w:val="32"/>
          <w:lang w:val="en-US" w:eastAsia="zh-CN"/>
        </w:rPr>
        <w:t>824.13</w:t>
      </w:r>
      <w:r>
        <w:rPr>
          <w:rFonts w:hint="eastAsia" w:ascii="仿宋_GB2312" w:hAnsi="仿宋_GB2312" w:eastAsia="仿宋_GB2312" w:cs="仿宋_GB2312"/>
          <w:sz w:val="32"/>
          <w:szCs w:val="32"/>
        </w:rPr>
        <w:t>万元，比上年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108.39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主要原因：压缩公用经费开支。</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其中：按支出项目类别划分：基本支出</w:t>
      </w:r>
      <w:r>
        <w:rPr>
          <w:rFonts w:hint="eastAsia" w:ascii="仿宋_GB2312" w:hAnsi="仿宋_GB2312" w:eastAsia="仿宋_GB2312" w:cs="仿宋_GB2312"/>
          <w:sz w:val="32"/>
          <w:szCs w:val="32"/>
          <w:lang w:val="en-US" w:eastAsia="zh-CN"/>
        </w:rPr>
        <w:t>640.94</w:t>
      </w:r>
      <w:r>
        <w:rPr>
          <w:rFonts w:hint="eastAsia" w:ascii="仿宋_GB2312" w:hAnsi="仿宋_GB2312" w:eastAsia="仿宋_GB2312" w:cs="仿宋_GB2312"/>
          <w:sz w:val="32"/>
          <w:szCs w:val="32"/>
        </w:rPr>
        <w:t>万元，包括工资福利支出</w:t>
      </w:r>
      <w:r>
        <w:rPr>
          <w:rFonts w:hint="eastAsia" w:ascii="仿宋_GB2312" w:hAnsi="仿宋_GB2312" w:eastAsia="仿宋_GB2312" w:cs="仿宋_GB2312"/>
          <w:sz w:val="32"/>
          <w:szCs w:val="32"/>
          <w:lang w:val="en-US" w:eastAsia="zh-CN"/>
        </w:rPr>
        <w:t>403.22</w:t>
      </w:r>
      <w:r>
        <w:rPr>
          <w:rFonts w:hint="eastAsia" w:ascii="仿宋_GB2312" w:hAnsi="仿宋_GB2312" w:eastAsia="仿宋_GB2312" w:cs="仿宋_GB2312"/>
          <w:sz w:val="32"/>
          <w:szCs w:val="32"/>
        </w:rPr>
        <w:t>万元、日常公用支出</w:t>
      </w:r>
      <w:r>
        <w:rPr>
          <w:rFonts w:hint="eastAsia" w:ascii="仿宋_GB2312" w:hAnsi="仿宋_GB2312" w:eastAsia="仿宋_GB2312" w:cs="仿宋_GB2312"/>
          <w:sz w:val="32"/>
          <w:szCs w:val="32"/>
          <w:lang w:val="en-US" w:eastAsia="zh-CN"/>
        </w:rPr>
        <w:t>187.47</w:t>
      </w:r>
      <w:r>
        <w:rPr>
          <w:rFonts w:hint="eastAsia" w:ascii="仿宋_GB2312" w:hAnsi="仿宋_GB2312" w:eastAsia="仿宋_GB2312" w:cs="仿宋_GB2312"/>
          <w:sz w:val="32"/>
          <w:szCs w:val="32"/>
        </w:rPr>
        <w:t>万元、对个人和家庭的补助</w:t>
      </w:r>
      <w:r>
        <w:rPr>
          <w:rFonts w:hint="eastAsia" w:ascii="仿宋_GB2312" w:hAnsi="仿宋_GB2312" w:eastAsia="仿宋_GB2312" w:cs="仿宋_GB2312"/>
          <w:sz w:val="32"/>
          <w:szCs w:val="32"/>
          <w:lang w:val="en-US" w:eastAsia="zh-CN"/>
        </w:rPr>
        <w:t>0.24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，资本性支出</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；项目支出</w:t>
      </w:r>
      <w:r>
        <w:rPr>
          <w:rFonts w:hint="eastAsia" w:ascii="仿宋_GB2312" w:hAnsi="仿宋_GB2312" w:eastAsia="仿宋_GB2312" w:cs="仿宋_GB2312"/>
          <w:sz w:val="32"/>
          <w:szCs w:val="32"/>
          <w:lang w:val="en-US" w:eastAsia="zh-CN"/>
        </w:rPr>
        <w:t>183.19万元。</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按支出功能科目划分：一般公共服务</w:t>
      </w:r>
      <w:r>
        <w:rPr>
          <w:rFonts w:hint="eastAsia" w:ascii="仿宋_GB2312" w:hAnsi="仿宋_GB2312" w:eastAsia="仿宋_GB2312" w:cs="仿宋_GB2312"/>
          <w:sz w:val="32"/>
          <w:szCs w:val="32"/>
          <w:lang w:val="en-US" w:eastAsia="zh-CN"/>
        </w:rPr>
        <w:t>824.13</w:t>
      </w:r>
      <w:r>
        <w:rPr>
          <w:rFonts w:hint="eastAsia" w:ascii="仿宋_GB2312" w:hAnsi="仿宋_GB2312" w:eastAsia="仿宋_GB2312" w:cs="仿宋_GB2312"/>
          <w:sz w:val="32"/>
          <w:szCs w:val="32"/>
        </w:rPr>
        <w:t>万元。</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按支出经济分类划分：工资福利支出</w:t>
      </w:r>
      <w:r>
        <w:rPr>
          <w:rFonts w:hint="eastAsia" w:ascii="仿宋_GB2312" w:hAnsi="仿宋_GB2312" w:eastAsia="仿宋_GB2312" w:cs="仿宋_GB2312"/>
          <w:sz w:val="32"/>
          <w:szCs w:val="32"/>
          <w:lang w:val="en-US" w:eastAsia="zh-CN"/>
        </w:rPr>
        <w:t>403.22</w:t>
      </w:r>
      <w:r>
        <w:rPr>
          <w:rFonts w:hint="eastAsia" w:ascii="仿宋_GB2312" w:hAnsi="仿宋_GB2312" w:eastAsia="仿宋_GB2312" w:cs="仿宋_GB2312"/>
          <w:sz w:val="32"/>
          <w:szCs w:val="32"/>
        </w:rPr>
        <w:t>万元，占支出预算总额的</w:t>
      </w:r>
      <w:r>
        <w:rPr>
          <w:rFonts w:hint="eastAsia" w:ascii="仿宋_GB2312" w:hAnsi="仿宋_GB2312" w:eastAsia="仿宋_GB2312" w:cs="仿宋_GB2312"/>
          <w:sz w:val="32"/>
          <w:szCs w:val="32"/>
          <w:lang w:val="en-US" w:eastAsia="zh-CN"/>
        </w:rPr>
        <w:t>48.93</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187.47</w:t>
      </w:r>
      <w:r>
        <w:rPr>
          <w:rFonts w:hint="eastAsia" w:ascii="仿宋_GB2312" w:hAnsi="仿宋_GB2312" w:eastAsia="仿宋_GB2312" w:cs="仿宋_GB2312"/>
          <w:sz w:val="32"/>
          <w:szCs w:val="32"/>
        </w:rPr>
        <w:t>万元，占支出预算总额的</w:t>
      </w:r>
      <w:r>
        <w:rPr>
          <w:rFonts w:hint="eastAsia" w:ascii="仿宋_GB2312" w:hAnsi="仿宋_GB2312" w:eastAsia="仿宋_GB2312" w:cs="仿宋_GB2312"/>
          <w:sz w:val="32"/>
          <w:szCs w:val="32"/>
          <w:lang w:val="en-US" w:eastAsia="zh-CN"/>
        </w:rPr>
        <w:t>22.75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对个人和家庭的补助支出</w:t>
      </w:r>
      <w:r>
        <w:rPr>
          <w:rFonts w:hint="eastAsia" w:ascii="仿宋_GB2312" w:hAnsi="仿宋_GB2312" w:eastAsia="仿宋_GB2312" w:cs="仿宋_GB2312"/>
          <w:sz w:val="32"/>
          <w:szCs w:val="32"/>
          <w:lang w:val="en-US" w:eastAsia="zh-CN"/>
        </w:rPr>
        <w:t>0.24万元，</w:t>
      </w:r>
      <w:r>
        <w:rPr>
          <w:rFonts w:hint="eastAsia" w:ascii="仿宋_GB2312" w:hAnsi="仿宋_GB2312" w:eastAsia="仿宋_GB2312" w:cs="仿宋_GB2312"/>
          <w:sz w:val="32"/>
          <w:szCs w:val="32"/>
        </w:rPr>
        <w:t>占支出预算总额的</w:t>
      </w:r>
      <w:r>
        <w:rPr>
          <w:rFonts w:hint="eastAsia" w:ascii="仿宋_GB2312" w:hAnsi="仿宋_GB2312" w:eastAsia="仿宋_GB2312" w:cs="仿宋_GB2312"/>
          <w:sz w:val="32"/>
          <w:szCs w:val="32"/>
          <w:lang w:val="en-US" w:eastAsia="zh-CN"/>
        </w:rPr>
        <w:t>0.03</w:t>
      </w:r>
      <w:r>
        <w:rPr>
          <w:rFonts w:hint="eastAsia" w:ascii="仿宋_GB2312" w:hAnsi="仿宋_GB2312" w:eastAsia="仿宋_GB2312" w:cs="仿宋_GB2312"/>
          <w:sz w:val="32"/>
          <w:szCs w:val="32"/>
        </w:rPr>
        <w:t>%；资本性支出50万元，占支出出预算总额的6.07%</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项目支出：183.19万元，占支出预算总额的22.22 %。</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w:t>
      </w:r>
      <w:r>
        <w:rPr>
          <w:rFonts w:hint="eastAsia" w:ascii="仿宋_GB2312" w:hAnsi="仿宋_GB2312" w:eastAsia="仿宋_GB2312" w:cs="仿宋_GB2312"/>
          <w:sz w:val="32"/>
          <w:szCs w:val="32"/>
        </w:rPr>
        <w:t>财政拨款支出情况</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桃源街办</w:t>
      </w:r>
      <w:r>
        <w:rPr>
          <w:rFonts w:hint="eastAsia" w:ascii="仿宋_GB2312" w:hAnsi="仿宋_GB2312" w:eastAsia="仿宋_GB2312" w:cs="仿宋_GB2312"/>
          <w:sz w:val="32"/>
          <w:szCs w:val="32"/>
        </w:rPr>
        <w:t>财政拨款支出预算</w:t>
      </w:r>
      <w:r>
        <w:rPr>
          <w:rFonts w:hint="eastAsia" w:ascii="仿宋_GB2312" w:hAnsi="仿宋_GB2312" w:eastAsia="仿宋_GB2312" w:cs="仿宋_GB2312"/>
          <w:sz w:val="32"/>
          <w:szCs w:val="32"/>
          <w:lang w:val="en-US" w:eastAsia="zh-CN"/>
        </w:rPr>
        <w:t>824.13</w:t>
      </w:r>
      <w:r>
        <w:rPr>
          <w:rFonts w:hint="eastAsia" w:ascii="仿宋_GB2312" w:hAnsi="仿宋_GB2312" w:eastAsia="仿宋_GB2312" w:cs="仿宋_GB2312"/>
          <w:sz w:val="32"/>
          <w:szCs w:val="32"/>
        </w:rPr>
        <w:t>万元，较上年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108.39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11.62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主要原因：压缩公用经费开支。</w:t>
      </w:r>
      <w:r>
        <w:rPr>
          <w:rFonts w:hint="eastAsia" w:ascii="仿宋_GB2312" w:hAnsi="仿宋_GB2312" w:eastAsia="仿宋_GB2312" w:cs="仿宋_GB2312"/>
          <w:sz w:val="32"/>
          <w:szCs w:val="32"/>
        </w:rPr>
        <w:t>具体支出情况是：</w:t>
      </w:r>
      <w:r>
        <w:rPr>
          <w:rFonts w:hint="eastAsia" w:ascii="仿宋_GB2312" w:hAnsi="仿宋_GB2312" w:eastAsia="仿宋_GB2312" w:cs="仿宋_GB2312"/>
          <w:sz w:val="32"/>
          <w:szCs w:val="32"/>
          <w:lang w:eastAsia="zh-CN"/>
        </w:rPr>
        <w:t>城乡社区事务</w:t>
      </w:r>
      <w:r>
        <w:rPr>
          <w:rFonts w:hint="eastAsia" w:ascii="仿宋_GB2312" w:hAnsi="仿宋_GB2312" w:eastAsia="仿宋_GB2312" w:cs="仿宋_GB2312"/>
          <w:sz w:val="32"/>
          <w:szCs w:val="32"/>
          <w:lang w:val="en-US" w:eastAsia="zh-CN"/>
        </w:rPr>
        <w:t>786.67万元</w:t>
      </w:r>
      <w:r>
        <w:rPr>
          <w:rFonts w:hint="eastAsia" w:ascii="仿宋_GB2312" w:hAnsi="仿宋_GB2312" w:eastAsia="仿宋_GB2312" w:cs="仿宋_GB2312"/>
          <w:sz w:val="32"/>
          <w:szCs w:val="32"/>
        </w:rPr>
        <w:t>，占财政拨款支出的</w:t>
      </w:r>
      <w:r>
        <w:rPr>
          <w:rFonts w:hint="eastAsia" w:ascii="仿宋_GB2312" w:hAnsi="仿宋_GB2312" w:eastAsia="仿宋_GB2312" w:cs="仿宋_GB2312"/>
          <w:sz w:val="32"/>
          <w:szCs w:val="32"/>
          <w:lang w:val="en-US" w:eastAsia="zh-CN"/>
        </w:rPr>
        <w:t>48.92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社会保障和就业支出</w:t>
      </w:r>
      <w:r>
        <w:rPr>
          <w:rFonts w:hint="eastAsia" w:ascii="仿宋_GB2312" w:hAnsi="仿宋_GB2312" w:eastAsia="仿宋_GB2312" w:cs="仿宋_GB2312"/>
          <w:sz w:val="32"/>
          <w:szCs w:val="32"/>
          <w:lang w:val="en-US" w:eastAsia="zh-CN"/>
        </w:rPr>
        <w:t>37.46万元</w:t>
      </w:r>
      <w:r>
        <w:rPr>
          <w:rFonts w:hint="eastAsia" w:ascii="仿宋_GB2312" w:hAnsi="仿宋_GB2312" w:eastAsia="仿宋_GB2312" w:cs="仿宋_GB2312"/>
          <w:sz w:val="32"/>
          <w:szCs w:val="32"/>
        </w:rPr>
        <w:t>，占财政拨款支出的</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sz w:val="32"/>
          <w:szCs w:val="32"/>
        </w:rPr>
        <w:t>政府性基金情况</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本部门没有政府性基金预算（部门不征收或使用政府性基金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本单位无政府性基金</w:t>
      </w:r>
      <w:r>
        <w:rPr>
          <w:rFonts w:hint="eastAsia" w:ascii="仿宋_GB2312" w:hAnsi="仿宋_GB2312" w:eastAsia="仿宋_GB2312" w:cs="仿宋_GB2312"/>
          <w:sz w:val="32"/>
          <w:szCs w:val="32"/>
        </w:rPr>
        <w:t>。</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（五）</w:t>
      </w:r>
      <w:bookmarkStart w:id="0" w:name="OLE_LINK4"/>
      <w:r>
        <w:rPr>
          <w:rFonts w:hint="eastAsia" w:ascii="仿宋_GB2312" w:hAnsi="仿宋_GB2312" w:eastAsia="仿宋_GB2312" w:cs="仿宋_GB2312"/>
          <w:sz w:val="32"/>
          <w:szCs w:val="32"/>
        </w:rPr>
        <w:t>机关运行经费</w:t>
      </w:r>
      <w:bookmarkEnd w:id="0"/>
      <w:r>
        <w:rPr>
          <w:rFonts w:hint="eastAsia" w:ascii="仿宋_GB2312" w:hAnsi="仿宋_GB2312" w:eastAsia="仿宋_GB2312" w:cs="仿宋_GB2312"/>
          <w:sz w:val="32"/>
          <w:szCs w:val="32"/>
        </w:rPr>
        <w:t>等重要情况说明</w:t>
      </w:r>
    </w:p>
    <w:p>
      <w:pPr>
        <w:ind w:firstLine="63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2021年本部门机关运行经费为</w:t>
      </w:r>
      <w:r>
        <w:rPr>
          <w:rFonts w:hint="eastAsia" w:ascii="仿宋_GB2312" w:hAnsi="仿宋_GB2312" w:eastAsia="仿宋_GB2312" w:cs="仿宋_GB2312"/>
          <w:sz w:val="32"/>
          <w:szCs w:val="32"/>
          <w:lang w:val="en-US" w:eastAsia="zh-CN"/>
        </w:rPr>
        <w:t>824.13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较上年减少108.39万元，减少11.62%。减少的原因主要是</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落实过紧日子要求压减</w:t>
      </w:r>
      <w:r>
        <w:rPr>
          <w:rFonts w:hint="eastAsia" w:ascii="仿宋_GB2312" w:hAnsi="仿宋_GB2312" w:eastAsia="仿宋_GB2312" w:cs="仿宋_GB2312"/>
          <w:sz w:val="32"/>
          <w:szCs w:val="32"/>
          <w:lang w:val="en-US" w:eastAsia="zh-CN"/>
        </w:rPr>
        <w:t>机关运行经费</w:t>
      </w:r>
      <w:r>
        <w:rPr>
          <w:rFonts w:hint="eastAsia" w:ascii="仿宋_GB2312" w:hAnsi="仿宋_GB2312" w:eastAsia="仿宋_GB2312" w:cs="仿宋_GB2312"/>
          <w:sz w:val="32"/>
          <w:szCs w:val="32"/>
        </w:rPr>
        <w:t xml:space="preserve">。 </w:t>
      </w:r>
    </w:p>
    <w:p>
      <w:p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w:t>
      </w:r>
      <w:r>
        <w:rPr>
          <w:rFonts w:hint="eastAsia" w:ascii="仿宋_GB2312" w:hAnsi="仿宋_GB2312" w:eastAsia="仿宋_GB2312" w:cs="仿宋_GB2312"/>
          <w:sz w:val="32"/>
          <w:szCs w:val="32"/>
        </w:rPr>
        <w:t>政府采购情况说明</w:t>
      </w:r>
    </w:p>
    <w:p>
      <w:pPr>
        <w:spacing w:line="520" w:lineRule="exact"/>
        <w:ind w:firstLine="720" w:firstLineChars="225"/>
        <w:rPr>
          <w:rFonts w:hint="eastAsia" w:ascii="仿宋_GB2312" w:eastAsia="仿宋_GB2312"/>
          <w:sz w:val="32"/>
          <w:szCs w:val="32"/>
          <w:u w:val="single"/>
        </w:rPr>
      </w:pPr>
      <w:r>
        <w:rPr>
          <w:rFonts w:hint="eastAsia" w:ascii="仿宋_GB2312" w:hAnsi="仿宋_GB2312" w:eastAsia="仿宋_GB2312" w:cs="仿宋_GB2312"/>
          <w:sz w:val="32"/>
          <w:szCs w:val="32"/>
        </w:rPr>
        <w:t>2021年我单位政府采购预算共安排</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万元。其中，货物采购预算</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工程预算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万元，服务预算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sz w:val="32"/>
          <w:szCs w:val="32"/>
        </w:rPr>
        <w:t>采购主要类别为：（办公家具、通用设备等）</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（注：三类采购预算可以根据预算编制软件中“政府采购表”中“采购目录”中的具体产品来分类取数。分别为货物采购、工程采购、服务采购）</w:t>
      </w:r>
    </w:p>
    <w:p>
      <w:pPr>
        <w:widowControl/>
        <w:spacing w:line="540" w:lineRule="exact"/>
        <w:ind w:firstLine="321" w:firstLineChars="1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（七）</w:t>
      </w:r>
      <w:r>
        <w:rPr>
          <w:rFonts w:hint="eastAsia" w:ascii="仿宋_GB2312" w:hAnsi="仿宋_GB2312" w:eastAsia="仿宋_GB2312" w:cs="仿宋_GB2312"/>
          <w:sz w:val="32"/>
          <w:szCs w:val="32"/>
        </w:rPr>
        <w:t>国有资产占有使用情况</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截至2020年8月31日，部门共有车辆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辆，其中，一般公务用车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主要原因：本单位无公务用车的执法执勤车辆。</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2021年部门预算安排购置车辆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辆，安排购置单位价值200万元以上大型设备具体为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。主要原因：本单位无大型设备。</w:t>
      </w:r>
    </w:p>
    <w:p>
      <w:pPr>
        <w:widowControl/>
        <w:spacing w:line="540" w:lineRule="exact"/>
        <w:ind w:firstLine="321" w:firstLineChars="100"/>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w:t>
      </w:r>
      <w:r>
        <w:rPr>
          <w:rFonts w:hint="eastAsia" w:ascii="仿宋_GB2312" w:hAnsi="仿宋_GB2312" w:eastAsia="仿宋_GB2312" w:cs="仿宋_GB2312"/>
          <w:sz w:val="32"/>
          <w:szCs w:val="32"/>
        </w:rPr>
        <w:t>预算绩效情况</w:t>
      </w:r>
    </w:p>
    <w:p>
      <w:pPr>
        <w:widowControl/>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2021年本部门一级项目 </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个，具体为：</w:t>
      </w:r>
      <w:r>
        <w:rPr>
          <w:rFonts w:hint="eastAsia" w:ascii="仿宋_GB2312" w:hAnsi="仿宋_GB2312" w:eastAsia="仿宋_GB2312" w:cs="仿宋_GB2312"/>
          <w:sz w:val="32"/>
          <w:szCs w:val="32"/>
          <w:lang w:eastAsia="zh-CN"/>
        </w:rPr>
        <w:t>袋装垃圾员经费、综合执法队经费、社区服务站经费</w:t>
      </w: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袋装垃圾员经费</w:t>
      </w:r>
      <w:r>
        <w:rPr>
          <w:rFonts w:hint="eastAsia" w:ascii="仿宋_GB2312" w:hAnsi="仿宋_GB2312" w:eastAsia="仿宋_GB2312" w:cs="仿宋_GB2312"/>
          <w:sz w:val="32"/>
          <w:szCs w:val="32"/>
        </w:rPr>
        <w:t>项目</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1）项目概述</w:t>
      </w:r>
      <w:r>
        <w:rPr>
          <w:rFonts w:hint="eastAsia" w:ascii="仿宋_GB2312" w:hAnsi="仿宋_GB2312" w:eastAsia="仿宋_GB2312" w:cs="仿宋_GB2312"/>
          <w:sz w:val="32"/>
          <w:szCs w:val="32"/>
          <w:lang w:eastAsia="zh-CN"/>
        </w:rPr>
        <w:t>：认真贯彻《南昌市城市管理条约》、《南昌市城市市容改环境卫生管理条例》精神，结合本街道环境卫生，做好相关工作，提升辖区效果，居民素质也不断提高。</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2）立项依据</w:t>
      </w:r>
      <w:r>
        <w:rPr>
          <w:rFonts w:hint="eastAsia" w:ascii="仿宋_GB2312" w:hAnsi="仿宋_GB2312" w:eastAsia="仿宋_GB2312" w:cs="仿宋_GB2312"/>
          <w:sz w:val="32"/>
          <w:szCs w:val="32"/>
          <w:lang w:eastAsia="zh-CN"/>
        </w:rPr>
        <w:t>：解决辖区居民生活，营造和谐社区</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3）实施主体</w:t>
      </w:r>
      <w:r>
        <w:rPr>
          <w:rFonts w:hint="eastAsia" w:ascii="仿宋_GB2312" w:hAnsi="仿宋_GB2312" w:eastAsia="仿宋_GB2312" w:cs="仿宋_GB2312"/>
          <w:sz w:val="32"/>
          <w:szCs w:val="32"/>
          <w:lang w:eastAsia="zh-CN"/>
        </w:rPr>
        <w:t>：桃源街道办事处</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right="0" w:firstLine="640" w:firstLineChars="20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0"/>
          <w:sz w:val="32"/>
          <w:szCs w:val="32"/>
          <w:shd w:val="clear" w:color="auto" w:fill="FFFFFF"/>
        </w:rPr>
        <w:t>为强化城市综合管理，贯彻和落实</w:t>
      </w:r>
      <w:r>
        <w:rPr>
          <w:rFonts w:hint="eastAsia" w:ascii="仿宋_GB2312" w:hAnsi="仿宋_GB2312" w:eastAsia="仿宋_GB2312" w:cs="仿宋_GB2312"/>
          <w:i w:val="0"/>
          <w:iCs w:val="0"/>
          <w:caps w:val="0"/>
          <w:color w:val="000000"/>
          <w:spacing w:val="0"/>
          <w:sz w:val="32"/>
          <w:szCs w:val="32"/>
          <w:shd w:val="clear" w:color="auto" w:fill="FFFFFF"/>
          <w:lang w:eastAsia="zh-CN"/>
        </w:rPr>
        <w:t>上级</w:t>
      </w:r>
      <w:r>
        <w:rPr>
          <w:rFonts w:hint="eastAsia" w:ascii="仿宋_GB2312" w:hAnsi="仿宋_GB2312" w:eastAsia="仿宋_GB2312" w:cs="仿宋_GB2312"/>
          <w:i w:val="0"/>
          <w:iCs w:val="0"/>
          <w:caps w:val="0"/>
          <w:color w:val="000000"/>
          <w:spacing w:val="0"/>
          <w:sz w:val="32"/>
          <w:szCs w:val="32"/>
          <w:shd w:val="clear" w:color="auto" w:fill="FFFFFF"/>
        </w:rPr>
        <w:t>的工作思路，“认真贯彻执行</w:t>
      </w:r>
      <w:r>
        <w:rPr>
          <w:rFonts w:hint="eastAsia" w:ascii="仿宋_GB2312" w:hAnsi="仿宋_GB2312" w:eastAsia="仿宋_GB2312" w:cs="仿宋_GB2312"/>
          <w:i w:val="0"/>
          <w:iCs w:val="0"/>
          <w:caps w:val="0"/>
          <w:color w:val="000000"/>
          <w:spacing w:val="0"/>
          <w:sz w:val="32"/>
          <w:szCs w:val="32"/>
          <w:shd w:val="clear" w:color="auto" w:fill="FFFFFF"/>
          <w:lang w:eastAsia="zh-CN"/>
        </w:rPr>
        <w:t>区</w:t>
      </w:r>
      <w:r>
        <w:rPr>
          <w:rFonts w:hint="eastAsia" w:ascii="仿宋_GB2312" w:hAnsi="仿宋_GB2312" w:eastAsia="仿宋_GB2312" w:cs="仿宋_GB2312"/>
          <w:i w:val="0"/>
          <w:iCs w:val="0"/>
          <w:caps w:val="0"/>
          <w:color w:val="000000"/>
          <w:spacing w:val="0"/>
          <w:sz w:val="32"/>
          <w:szCs w:val="32"/>
          <w:shd w:val="clear" w:color="auto" w:fill="FFFFFF"/>
        </w:rPr>
        <w:t>政府颁布的《</w:t>
      </w:r>
      <w:r>
        <w:rPr>
          <w:rFonts w:hint="eastAsia" w:ascii="仿宋_GB2312" w:hAnsi="仿宋_GB2312" w:eastAsia="仿宋_GB2312" w:cs="仿宋_GB2312"/>
          <w:i w:val="0"/>
          <w:iCs w:val="0"/>
          <w:caps w:val="0"/>
          <w:color w:val="000000"/>
          <w:spacing w:val="0"/>
          <w:sz w:val="32"/>
          <w:szCs w:val="32"/>
          <w:shd w:val="clear" w:color="auto" w:fill="FFFFFF"/>
          <w:lang w:eastAsia="zh-CN"/>
        </w:rPr>
        <w:t>西湖区</w:t>
      </w:r>
      <w:r>
        <w:rPr>
          <w:rFonts w:hint="eastAsia" w:ascii="仿宋_GB2312" w:hAnsi="仿宋_GB2312" w:eastAsia="仿宋_GB2312" w:cs="仿宋_GB2312"/>
          <w:i w:val="0"/>
          <w:iCs w:val="0"/>
          <w:caps w:val="0"/>
          <w:color w:val="000000"/>
          <w:spacing w:val="0"/>
          <w:sz w:val="32"/>
          <w:szCs w:val="32"/>
          <w:shd w:val="clear" w:color="auto" w:fill="FFFFFF"/>
        </w:rPr>
        <w:t>生活垃圾袋装管理办法》。</w:t>
      </w:r>
      <w:r>
        <w:rPr>
          <w:rFonts w:hint="eastAsia" w:ascii="仿宋_GB2312" w:hAnsi="仿宋_GB2312" w:eastAsia="仿宋_GB2312" w:cs="仿宋_GB2312"/>
          <w:i w:val="0"/>
          <w:iCs w:val="0"/>
          <w:caps w:val="0"/>
          <w:color w:val="000000"/>
          <w:spacing w:val="0"/>
          <w:sz w:val="32"/>
          <w:szCs w:val="32"/>
          <w:shd w:val="clear" w:color="auto" w:fill="FFFFFF"/>
          <w:lang w:eastAsia="zh-CN"/>
        </w:rPr>
        <w:t>我街道</w:t>
      </w:r>
      <w:r>
        <w:rPr>
          <w:rFonts w:hint="eastAsia" w:ascii="仿宋_GB2312" w:hAnsi="仿宋_GB2312" w:eastAsia="仿宋_GB2312" w:cs="仿宋_GB2312"/>
          <w:i w:val="0"/>
          <w:iCs w:val="0"/>
          <w:caps w:val="0"/>
          <w:color w:val="000000"/>
          <w:spacing w:val="0"/>
          <w:sz w:val="32"/>
          <w:szCs w:val="32"/>
          <w:shd w:val="clear" w:color="auto" w:fill="FFFFFF"/>
        </w:rPr>
        <w:t>提出了“站好环卫第一哨”的口号，从服务着手，</w:t>
      </w:r>
      <w:r>
        <w:rPr>
          <w:rFonts w:hint="eastAsia" w:ascii="仿宋_GB2312" w:hAnsi="仿宋_GB2312" w:eastAsia="仿宋_GB2312" w:cs="仿宋_GB2312"/>
          <w:i w:val="0"/>
          <w:iCs w:val="0"/>
          <w:caps w:val="0"/>
          <w:color w:val="000000"/>
          <w:spacing w:val="0"/>
          <w:sz w:val="32"/>
          <w:szCs w:val="32"/>
          <w:shd w:val="clear" w:color="auto" w:fill="FFFFFF"/>
          <w:lang w:eastAsia="zh-CN"/>
        </w:rPr>
        <w:t>在辖区</w:t>
      </w:r>
      <w:r>
        <w:rPr>
          <w:rFonts w:hint="eastAsia" w:ascii="仿宋_GB2312" w:hAnsi="仿宋_GB2312" w:eastAsia="仿宋_GB2312" w:cs="仿宋_GB2312"/>
          <w:i w:val="0"/>
          <w:iCs w:val="0"/>
          <w:caps w:val="0"/>
          <w:color w:val="000000"/>
          <w:spacing w:val="0"/>
          <w:sz w:val="32"/>
          <w:szCs w:val="32"/>
          <w:shd w:val="clear" w:color="auto" w:fill="FFFFFF"/>
        </w:rPr>
        <w:t>内减少第二次生活垃圾污染，逐步淘汰垃圾桶，实施垃圾袋装化清运管理。现宣传如下：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一、生活垃圾袋装化收运管理的基本运作方式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w:t>
      </w:r>
      <w:r>
        <w:rPr>
          <w:rFonts w:hint="eastAsia" w:ascii="仿宋_GB2312" w:hAnsi="仿宋_GB2312" w:eastAsia="仿宋_GB2312" w:cs="仿宋_GB2312"/>
          <w:i w:val="0"/>
          <w:iCs w:val="0"/>
          <w:caps w:val="0"/>
          <w:color w:val="000000"/>
          <w:spacing w:val="0"/>
          <w:sz w:val="32"/>
          <w:szCs w:val="32"/>
          <w:shd w:val="clear" w:color="auto" w:fill="FFFFFF"/>
          <w:lang w:eastAsia="zh-CN"/>
        </w:rPr>
        <w:t>生</w:t>
      </w:r>
      <w:r>
        <w:rPr>
          <w:rFonts w:hint="eastAsia" w:ascii="仿宋_GB2312" w:hAnsi="仿宋_GB2312" w:eastAsia="仿宋_GB2312" w:cs="仿宋_GB2312"/>
          <w:i w:val="0"/>
          <w:iCs w:val="0"/>
          <w:caps w:val="0"/>
          <w:color w:val="000000"/>
          <w:spacing w:val="0"/>
          <w:sz w:val="32"/>
          <w:szCs w:val="32"/>
          <w:shd w:val="clear" w:color="auto" w:fill="FFFFFF"/>
        </w:rPr>
        <w:t>活垃圾的收集采取自行投放和上门收集相结合的方式。居民每天必须用自备塑料袋将自己生产的生活垃圾封装好投放到指定地点的垃圾专用袋（降解袋）内，各临街店铺要按规定将生活或经营垃圾封装于专用（可降解）的垃圾袋内，置于店铺内适宜的地点（不能放在卷帘门外），每天由环卫处清洁工上门收集并转运到垃圾中转站和垃圾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3、农贸市场和单位产生的垃圾，自行按袋装化管理方式进行收集。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lang w:eastAsia="zh-CN"/>
        </w:rPr>
        <w:t>二</w:t>
      </w:r>
      <w:r>
        <w:rPr>
          <w:rFonts w:hint="eastAsia" w:ascii="仿宋_GB2312" w:hAnsi="仿宋_GB2312" w:eastAsia="仿宋_GB2312" w:cs="仿宋_GB2312"/>
          <w:i w:val="0"/>
          <w:iCs w:val="0"/>
          <w:caps w:val="0"/>
          <w:color w:val="000000"/>
          <w:spacing w:val="0"/>
          <w:sz w:val="32"/>
          <w:szCs w:val="32"/>
          <w:shd w:val="clear" w:color="auto" w:fill="FFFFFF"/>
        </w:rPr>
        <w:t>、垃圾产生者要认真配合，积极参与</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shd w:val="clear" w:color="auto" w:fill="FFFFFF"/>
        </w:rPr>
        <w:t>为使广大群众实施垃圾袋装化收运管理工作在认识上行动上给予理解和支持，认真配合、积极参与。各商家店铺要按规定将垃圾封装于专用的垃圾袋内，各居民住户要按要求将生活垃圾用塑料袋封装，按时投放在指定的位置。</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32"/>
          <w:szCs w:val="32"/>
          <w:shd w:val="clear" w:color="auto" w:fill="FFFFFF"/>
          <w:lang w:eastAsia="zh-CN"/>
        </w:rPr>
        <w:t>三</w:t>
      </w:r>
      <w:r>
        <w:rPr>
          <w:rFonts w:hint="eastAsia" w:ascii="仿宋_GB2312" w:hAnsi="仿宋_GB2312" w:eastAsia="仿宋_GB2312" w:cs="仿宋_GB2312"/>
          <w:i w:val="0"/>
          <w:iCs w:val="0"/>
          <w:caps w:val="0"/>
          <w:color w:val="000000"/>
          <w:spacing w:val="0"/>
          <w:sz w:val="32"/>
          <w:szCs w:val="32"/>
          <w:shd w:val="clear" w:color="auto" w:fill="FFFFFF"/>
        </w:rPr>
        <w:t>、保障措施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1、大力宣传，加强社会舆论监督，使居民形成垃圾袋装化意识和习惯。</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2、将袋装垃圾管理工作纳入文明荣誉考核。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0" w:beforeAutospacing="0" w:after="150" w:afterAutospacing="0"/>
        <w:ind w:left="0" w:right="0" w:firstLine="42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shd w:val="clear" w:color="auto" w:fill="FFFFFF"/>
        </w:rPr>
        <w:t>3、加大执法力度，城管和市容检察部门要抽出专门人员进行督查，对不按规定投放的单位或个人，视其情节给予批评教育。</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5）实施周期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2021、1--2021、12</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6）年度预算安排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59.1888万元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7）绩效目标和指标</w:t>
      </w:r>
      <w:r>
        <w:rPr>
          <w:rFonts w:hint="eastAsia" w:ascii="仿宋_GB2312" w:hAnsi="仿宋_GB2312" w:eastAsia="仿宋_GB2312" w:cs="仿宋_GB2312"/>
          <w:sz w:val="32"/>
          <w:szCs w:val="32"/>
          <w:lang w:eastAsia="zh-CN"/>
        </w:rPr>
        <w:t>：</w:t>
      </w:r>
    </w:p>
    <w:tbl>
      <w:tblPr>
        <w:tblStyle w:val="9"/>
        <w:tblW w:w="903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290"/>
        <w:gridCol w:w="4650"/>
        <w:gridCol w:w="21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年度绩效目标</w:t>
            </w:r>
          </w:p>
        </w:tc>
        <w:tc>
          <w:tcPr>
            <w:tcW w:w="796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袋装垃圾员经费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一级指标</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二级指标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三级指标</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产出指标</w:t>
            </w: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保洁覆盖率</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保洁辖区所有楼道、庭院卫生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综合作业天数</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质量指标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保洁完成率及卫生状况良好程度</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保洁完成率及卫生状况良好程度达到100%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时效指标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每月及时拨付工资</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每月及时拨付工资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8"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生活垃圾及楼道杂物、庭院废弃物收集清运</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成本指标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拨付袋装垃圾员经费</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按时拨付袋装垃圾员预算经费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举报、投诉处置及时性</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效益指标</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社会效益指标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按时发放袋装垃圾员工资，提高工作效率和质量</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改善居住环境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生态效益指标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投诉处置有效性</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辖区内市容市貌环境改善</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可持续影响指标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辖区环境整洁率</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考核达标率</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4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群众对环境保洁效果的满意度</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&gt;=98</w:t>
            </w:r>
          </w:p>
        </w:tc>
      </w:tr>
    </w:tbl>
    <w:p>
      <w:pPr>
        <w:ind w:firstLine="642"/>
        <w:rPr>
          <w:rFonts w:hint="eastAsia" w:ascii="仿宋_GB2312" w:hAnsi="仿宋_GB2312" w:eastAsia="仿宋_GB2312" w:cs="仿宋_GB2312"/>
          <w:sz w:val="32"/>
          <w:szCs w:val="32"/>
        </w:rPr>
      </w:pPr>
    </w:p>
    <w:p>
      <w:pPr>
        <w:ind w:firstLine="64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综合执法队经费</w:t>
      </w:r>
      <w:r>
        <w:rPr>
          <w:rFonts w:hint="eastAsia" w:ascii="仿宋_GB2312" w:hAnsi="仿宋_GB2312" w:eastAsia="仿宋_GB2312" w:cs="仿宋_GB2312"/>
          <w:sz w:val="32"/>
          <w:szCs w:val="32"/>
        </w:rPr>
        <w:t>项目</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1）项目概述</w:t>
      </w:r>
      <w:r>
        <w:rPr>
          <w:rFonts w:hint="eastAsia" w:ascii="仿宋_GB2312" w:hAnsi="仿宋_GB2312" w:eastAsia="仿宋_GB2312" w:cs="仿宋_GB2312"/>
          <w:sz w:val="32"/>
          <w:szCs w:val="32"/>
          <w:lang w:eastAsia="zh-CN"/>
        </w:rPr>
        <w:t>：以经济发展为中心，城市管理为重点，社会和谐稳定，百姓安居乐业为目标</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2）立项依据</w:t>
      </w:r>
      <w:r>
        <w:rPr>
          <w:rFonts w:hint="eastAsia" w:ascii="仿宋_GB2312" w:hAnsi="仿宋_GB2312" w:eastAsia="仿宋_GB2312" w:cs="仿宋_GB2312"/>
          <w:sz w:val="32"/>
          <w:szCs w:val="32"/>
          <w:lang w:eastAsia="zh-CN"/>
        </w:rPr>
        <w:t>：不断加强城市管理，全面开展行政执法工作，强力推进市容市貌和道路整治工作，整顿辖区内违章搭建、出店经营等日常工作。</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3）实施主体</w:t>
      </w:r>
      <w:r>
        <w:rPr>
          <w:rFonts w:hint="eastAsia" w:ascii="仿宋_GB2312" w:hAnsi="仿宋_GB2312" w:eastAsia="仿宋_GB2312" w:cs="仿宋_GB2312"/>
          <w:sz w:val="32"/>
          <w:szCs w:val="32"/>
          <w:lang w:eastAsia="zh-CN"/>
        </w:rPr>
        <w:t>：桃源街道办事处</w:t>
      </w:r>
    </w:p>
    <w:p>
      <w:pPr>
        <w:pStyle w:val="7"/>
        <w:shd w:val="clear" w:color="auto" w:fill="FFFFFF"/>
        <w:spacing w:before="150" w:beforeAutospacing="0" w:after="150" w:afterAutospacing="0"/>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一、总体目标</w:t>
      </w:r>
    </w:p>
    <w:p>
      <w:pPr>
        <w:pStyle w:val="7"/>
        <w:shd w:val="clear" w:color="auto" w:fill="FFFFFF"/>
        <w:spacing w:before="150" w:beforeAutospacing="0" w:after="150" w:afterAutospacing="0"/>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推进宜居城乡建设为目标，以创新街道行政管理体制、改进综合执法状况、提高行政执行力为重点，按照“统一领导、分级负责、条块结合、以块为主”的原则，科学、合理配置行政资源，下移管理重心，解决基层综合执法中长期存在的职能交叉、权责分割、执法效率不高、基层执法力量薄弱等问题，建设运转协调、行为规范、公正透明、廉洁高效的综合执法队伍，不断提高综合执法法制化、规范化水平。</w:t>
      </w:r>
    </w:p>
    <w:p>
      <w:pPr>
        <w:pStyle w:val="7"/>
        <w:shd w:val="clear" w:color="auto" w:fill="FFFFFF"/>
        <w:spacing w:before="150" w:beforeAutospacing="0" w:after="150" w:afterAutospacing="0"/>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二、基本原则</w:t>
      </w:r>
    </w:p>
    <w:p>
      <w:pPr>
        <w:pStyle w:val="7"/>
        <w:shd w:val="clear" w:color="auto" w:fill="FFFFFF"/>
        <w:spacing w:before="150" w:beforeAutospacing="0" w:after="150" w:afterAutospacing="0"/>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(一)坚持精简统一，高效便民。扩充、优化综合执法队伍，节约行政成本，提高综合执法效率，为群众提供方便快捷的服务。</w:t>
      </w:r>
    </w:p>
    <w:p>
      <w:pPr>
        <w:pStyle w:val="7"/>
        <w:shd w:val="clear" w:color="auto" w:fill="FFFFFF"/>
        <w:spacing w:before="150" w:beforeAutospacing="0" w:after="150" w:afterAutospacing="0"/>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(二)坚持整体运作，协调推进。将推进街道综合执法工作与改革完善城市管理体制、相互协调，发挥整体效能。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三、综合</w:t>
      </w:r>
      <w:r>
        <w:rPr>
          <w:rFonts w:hint="eastAsia" w:ascii="仿宋_GB2312" w:hAnsi="仿宋_GB2312" w:eastAsia="仿宋_GB2312" w:cs="仿宋_GB2312"/>
          <w:sz w:val="32"/>
          <w:szCs w:val="32"/>
        </w:rPr>
        <w:t>执法责任总目标</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围绕经济工作中心，强化执法监督执法力度，规范执法行为，提高执法质量，履行好法律法规赋予的各项职责，达到执法权限法定化、执法程序规范化，保质保量完成上级部门交办的各项任务。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5）实施周期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2021、1--2021、12</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6）年度预算安排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30万元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7）绩效目标和指标</w:t>
      </w:r>
      <w:r>
        <w:rPr>
          <w:rFonts w:hint="eastAsia" w:ascii="仿宋_GB2312" w:hAnsi="仿宋_GB2312" w:eastAsia="仿宋_GB2312" w:cs="仿宋_GB2312"/>
          <w:sz w:val="32"/>
          <w:szCs w:val="32"/>
          <w:lang w:eastAsia="zh-CN"/>
        </w:rPr>
        <w:t>：</w:t>
      </w:r>
    </w:p>
    <w:tbl>
      <w:tblPr>
        <w:tblStyle w:val="9"/>
        <w:tblW w:w="96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635"/>
        <w:gridCol w:w="5310"/>
        <w:gridCol w:w="18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年度绩效目标</w:t>
            </w:r>
          </w:p>
        </w:tc>
        <w:tc>
          <w:tcPr>
            <w:tcW w:w="6945"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综合执法队经费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一级指标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二级指标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三级指标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产出指标</w:t>
            </w: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城管协管员人数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=34人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综合治理天数</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质量指标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整顿辖区占道经营、违章搭建综合环境行为整治</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时效指标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及时拨付协管人员经费</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每月按时拨付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举报、投诉处置人时效性</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及时处理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成本指标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发放协管人员工资</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效益指标</w:t>
            </w:r>
          </w:p>
        </w:tc>
        <w:tc>
          <w:tcPr>
            <w:tcW w:w="16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投诉举报率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投诉处置处理率</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生态效益指标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辖区环境与居民素质</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不断提升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可持续影响指标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加强辖区居民的宣传教育</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长期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16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53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群众满意度（%）</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&gt;=96</w:t>
            </w:r>
          </w:p>
        </w:tc>
      </w:tr>
    </w:tbl>
    <w:p>
      <w:pPr>
        <w:rPr>
          <w:rFonts w:hint="eastAsia" w:ascii="仿宋_GB2312" w:hAnsi="仿宋_GB2312" w:eastAsia="仿宋_GB2312" w:cs="仿宋_GB2312"/>
          <w:sz w:val="32"/>
          <w:szCs w:val="32"/>
          <w:lang w:eastAsia="zh-CN"/>
        </w:rPr>
      </w:pPr>
    </w:p>
    <w:p>
      <w:pPr>
        <w:ind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社区服务站经费</w:t>
      </w:r>
      <w:r>
        <w:rPr>
          <w:rFonts w:hint="eastAsia" w:ascii="仿宋_GB2312" w:hAnsi="仿宋_GB2312" w:eastAsia="仿宋_GB2312" w:cs="仿宋_GB2312"/>
          <w:sz w:val="32"/>
          <w:szCs w:val="32"/>
        </w:rPr>
        <w:t>项目</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1）项目概述</w:t>
      </w:r>
      <w:r>
        <w:rPr>
          <w:rFonts w:hint="eastAsia" w:ascii="仿宋_GB2312" w:hAnsi="仿宋_GB2312" w:eastAsia="仿宋_GB2312" w:cs="仿宋_GB2312"/>
          <w:sz w:val="32"/>
          <w:szCs w:val="32"/>
          <w:lang w:eastAsia="zh-CN"/>
        </w:rPr>
        <w:t>：开展本辖区居民的公共事务和公益事业，调节民间纠纷，做好生活安全社会治安宣传等日常工作。</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2）立项依据</w:t>
      </w:r>
      <w:r>
        <w:rPr>
          <w:rFonts w:hint="eastAsia" w:ascii="仿宋_GB2312" w:hAnsi="仿宋_GB2312" w:eastAsia="仿宋_GB2312" w:cs="仿宋_GB2312"/>
          <w:sz w:val="32"/>
          <w:szCs w:val="32"/>
          <w:lang w:eastAsia="zh-CN"/>
        </w:rPr>
        <w:t>：活跃社区文化，搞好综合治理，加强组织建设，搞好社区环境卫生，努力为群众办实事</w:t>
      </w:r>
    </w:p>
    <w:p>
      <w:pPr>
        <w:ind w:firstLine="642"/>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3）实施主体</w:t>
      </w:r>
      <w:r>
        <w:rPr>
          <w:rFonts w:hint="eastAsia" w:ascii="仿宋_GB2312" w:hAnsi="仿宋_GB2312" w:eastAsia="仿宋_GB2312" w:cs="仿宋_GB2312"/>
          <w:sz w:val="32"/>
          <w:szCs w:val="32"/>
          <w:lang w:eastAsia="zh-CN"/>
        </w:rPr>
        <w:t>：桃源街道办事处</w:t>
      </w:r>
    </w:p>
    <w:p>
      <w:pPr>
        <w:pStyle w:val="7"/>
        <w:shd w:val="clear" w:color="auto" w:fill="FFFFFF"/>
        <w:spacing w:before="150" w:beforeAutospacing="0" w:after="150" w:afterAutospacing="0"/>
        <w:ind w:firstLine="420"/>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4）实施方案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一、总体目标</w:t>
      </w:r>
    </w:p>
    <w:p>
      <w:pPr>
        <w:pStyle w:val="7"/>
        <w:widowControl/>
        <w:shd w:val="clear" w:color="auto" w:fill="FFFFFF"/>
        <w:spacing w:before="0" w:beforeAutospacing="0" w:after="0" w:afterAutospacing="0"/>
        <w:ind w:left="0" w:right="0" w:firstLine="350" w:firstLineChars="10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eastAsia="zh-CN"/>
        </w:rPr>
        <w:t>为加强党和政府在基层社区的执行力，提高行政与服务效率，探索新型社区管理体制，扩大基层民主</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完善居民自治，深入推进平安和谐社区建设。</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Style w:val="12"/>
          <w:rFonts w:hint="eastAsia" w:ascii="仿宋_GB2312" w:hAnsi="仿宋_GB2312" w:eastAsia="仿宋_GB2312" w:cs="仿宋_GB2312"/>
          <w:color w:val="333333"/>
          <w:spacing w:val="15"/>
          <w:sz w:val="32"/>
          <w:szCs w:val="32"/>
          <w:shd w:val="clear" w:color="auto" w:fill="FFFFFF"/>
          <w:lang w:eastAsia="zh-CN"/>
        </w:rPr>
        <w:t>一、成立社区工作站的目的和意义</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1</w:t>
      </w:r>
      <w:r>
        <w:rPr>
          <w:rFonts w:hint="eastAsia" w:ascii="仿宋_GB2312" w:hAnsi="仿宋_GB2312" w:eastAsia="仿宋_GB2312" w:cs="仿宋_GB2312"/>
          <w:color w:val="333333"/>
          <w:spacing w:val="15"/>
          <w:sz w:val="32"/>
          <w:szCs w:val="32"/>
          <w:shd w:val="clear" w:color="auto" w:fill="FFFFFF"/>
          <w:lang w:eastAsia="zh-CN"/>
        </w:rPr>
        <w:t>、通过探索新型社区的运作模式，加强社区功能，提高社区“自我管理、自我教育、自我服务、自我监督”能力，推进社区居民自治，拓展社区服务领域，不断满足居民多层次、多样化的服务需求，创新社区管理体制。</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2</w:t>
      </w:r>
      <w:r>
        <w:rPr>
          <w:rFonts w:hint="eastAsia" w:ascii="仿宋_GB2312" w:hAnsi="仿宋_GB2312" w:eastAsia="仿宋_GB2312" w:cs="仿宋_GB2312"/>
          <w:color w:val="333333"/>
          <w:spacing w:val="15"/>
          <w:sz w:val="32"/>
          <w:szCs w:val="32"/>
          <w:shd w:val="clear" w:color="auto" w:fill="FFFFFF"/>
          <w:lang w:eastAsia="zh-CN"/>
        </w:rPr>
        <w:t>、实现社区承接行政事务与开展自治事务相互分离，实现行政事务专人管与社区服务大家做相互促进。</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3</w:t>
      </w:r>
      <w:r>
        <w:rPr>
          <w:rFonts w:hint="eastAsia" w:ascii="仿宋_GB2312" w:hAnsi="仿宋_GB2312" w:eastAsia="仿宋_GB2312" w:cs="仿宋_GB2312"/>
          <w:color w:val="333333"/>
          <w:spacing w:val="15"/>
          <w:sz w:val="32"/>
          <w:szCs w:val="32"/>
          <w:shd w:val="clear" w:color="auto" w:fill="FFFFFF"/>
          <w:lang w:eastAsia="zh-CN"/>
        </w:rPr>
        <w:t>、确保社区居委会自治功能的逐步实现</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确保党委和政府各项工作在基层社区的有效落实。</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4</w:t>
      </w:r>
      <w:r>
        <w:rPr>
          <w:rFonts w:hint="eastAsia" w:ascii="仿宋_GB2312" w:hAnsi="仿宋_GB2312" w:eastAsia="仿宋_GB2312" w:cs="仿宋_GB2312"/>
          <w:color w:val="333333"/>
          <w:spacing w:val="15"/>
          <w:sz w:val="32"/>
          <w:szCs w:val="32"/>
          <w:shd w:val="clear" w:color="auto" w:fill="FFFFFF"/>
          <w:lang w:eastAsia="zh-CN"/>
        </w:rPr>
        <w:t>、为搞好社区服务与落实议行分设创造条件，为实现居民自治与构建和谐社区奠定基础。</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Style w:val="12"/>
          <w:rFonts w:hint="eastAsia" w:ascii="仿宋_GB2312" w:hAnsi="仿宋_GB2312" w:eastAsia="仿宋_GB2312" w:cs="仿宋_GB2312"/>
          <w:color w:val="333333"/>
          <w:spacing w:val="15"/>
          <w:sz w:val="32"/>
          <w:szCs w:val="32"/>
          <w:shd w:val="clear" w:color="auto" w:fill="FFFFFF"/>
          <w:lang w:eastAsia="zh-CN"/>
        </w:rPr>
        <w:t>三、社区工作站的性质和工作原则</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eastAsia="zh-CN"/>
        </w:rPr>
        <w:t xml:space="preserve">  </w:t>
      </w:r>
      <w:r>
        <w:rPr>
          <w:rFonts w:hint="eastAsia" w:ascii="仿宋_GB2312" w:hAnsi="仿宋_GB2312" w:eastAsia="仿宋_GB2312" w:cs="仿宋_GB2312"/>
          <w:color w:val="333333"/>
          <w:spacing w:val="15"/>
          <w:sz w:val="32"/>
          <w:szCs w:val="32"/>
          <w:shd w:val="clear" w:color="auto" w:fill="FFFFFF"/>
          <w:lang w:eastAsia="zh-CN"/>
        </w:rPr>
        <w:t>社区工作站的性质</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社区工作站是政府在社区的工作机构和服务平台，承办政府及其工作部门在社区的有关工作</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社区工作站在镇党委、镇政府的领导下开展工作，接受民政部门的指导，接受社区党组织的领导和监督。</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eastAsia="zh-CN"/>
        </w:rPr>
        <w:t>社区工作站的工作原则</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坚持党的领导原则，社区党支部是社区建设的领导核心，要充分发挥领导核心作用，认真履行职责，增强党支部的凝聚力和战斗力</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依法办事原则，法律、法规和有关规定开展工作，切实维护居民群众的民主自治权</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行政效能原则，社区工作站及其工作人员，要认真履行职责，努力完成各项工作任务，不断提高行政效能</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职责明确原则，社区工作站主要承接上级党委政府委托或下移的行政性事务</w:t>
      </w:r>
      <w:r>
        <w:rPr>
          <w:rFonts w:hint="eastAsia" w:ascii="仿宋_GB2312" w:hAnsi="仿宋_GB2312" w:eastAsia="仿宋_GB2312" w:cs="仿宋_GB2312"/>
          <w:color w:val="333333"/>
          <w:spacing w:val="15"/>
          <w:sz w:val="32"/>
          <w:szCs w:val="32"/>
          <w:shd w:val="clear" w:color="auto" w:fill="FFFFFF"/>
          <w:lang w:val="en-US"/>
        </w:rPr>
        <w:t>;</w:t>
      </w:r>
      <w:r>
        <w:rPr>
          <w:rFonts w:hint="eastAsia" w:ascii="仿宋_GB2312" w:hAnsi="仿宋_GB2312" w:eastAsia="仿宋_GB2312" w:cs="仿宋_GB2312"/>
          <w:color w:val="333333"/>
          <w:spacing w:val="15"/>
          <w:sz w:val="32"/>
          <w:szCs w:val="32"/>
          <w:shd w:val="clear" w:color="auto" w:fill="FFFFFF"/>
          <w:lang w:eastAsia="zh-CN"/>
        </w:rPr>
        <w:t>社区居委会依托社区服务站主要开展面向居民群众的各类服务工作。</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Style w:val="12"/>
          <w:rFonts w:hint="eastAsia" w:ascii="仿宋_GB2312" w:hAnsi="仿宋_GB2312" w:eastAsia="仿宋_GB2312" w:cs="仿宋_GB2312"/>
          <w:color w:val="333333"/>
          <w:spacing w:val="15"/>
          <w:sz w:val="32"/>
          <w:szCs w:val="32"/>
          <w:shd w:val="clear" w:color="auto" w:fill="FFFFFF"/>
          <w:lang w:eastAsia="zh-CN"/>
        </w:rPr>
        <w:t>四、社区工作站的职责</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1</w:t>
      </w:r>
      <w:r>
        <w:rPr>
          <w:rFonts w:hint="eastAsia" w:ascii="仿宋_GB2312" w:hAnsi="仿宋_GB2312" w:eastAsia="仿宋_GB2312" w:cs="仿宋_GB2312"/>
          <w:color w:val="333333"/>
          <w:spacing w:val="15"/>
          <w:sz w:val="32"/>
          <w:szCs w:val="32"/>
          <w:shd w:val="clear" w:color="auto" w:fill="FFFFFF"/>
          <w:lang w:eastAsia="zh-CN"/>
        </w:rPr>
        <w:t>、承办政府工作部门委托交办的治安、安全生产、维稳综治、城管、计生、卫生、民政、人口、就业、文化、法律、环境、科教、离退休人员管理等工作。</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2</w:t>
      </w:r>
      <w:r>
        <w:rPr>
          <w:rFonts w:hint="eastAsia" w:ascii="仿宋_GB2312" w:hAnsi="仿宋_GB2312" w:eastAsia="仿宋_GB2312" w:cs="仿宋_GB2312"/>
          <w:color w:val="333333"/>
          <w:spacing w:val="15"/>
          <w:sz w:val="32"/>
          <w:szCs w:val="32"/>
          <w:shd w:val="clear" w:color="auto" w:fill="FFFFFF"/>
          <w:lang w:eastAsia="zh-CN"/>
        </w:rPr>
        <w:t>、积极支持、配合社区居委会和社区居民依法自治，支持社会力量开展便民利民社区服务。</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3</w:t>
      </w:r>
      <w:r>
        <w:rPr>
          <w:rFonts w:hint="eastAsia" w:ascii="仿宋_GB2312" w:hAnsi="仿宋_GB2312" w:eastAsia="仿宋_GB2312" w:cs="仿宋_GB2312"/>
          <w:color w:val="333333"/>
          <w:spacing w:val="15"/>
          <w:sz w:val="32"/>
          <w:szCs w:val="32"/>
          <w:shd w:val="clear" w:color="auto" w:fill="FFFFFF"/>
          <w:lang w:eastAsia="zh-CN"/>
        </w:rPr>
        <w:t>、对本社区公共事务进行日常管理，协助社区居委会处理各项居民公共事务。</w:t>
      </w:r>
    </w:p>
    <w:p>
      <w:pPr>
        <w:pStyle w:val="7"/>
        <w:widowControl/>
        <w:shd w:val="clear" w:color="auto" w:fill="FFFFFF"/>
        <w:spacing w:before="0" w:beforeAutospacing="0" w:after="0" w:afterAutospacing="0"/>
        <w:ind w:left="0" w:right="0"/>
        <w:jc w:val="center"/>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4</w:t>
      </w:r>
      <w:r>
        <w:rPr>
          <w:rFonts w:hint="eastAsia" w:ascii="仿宋_GB2312" w:hAnsi="仿宋_GB2312" w:eastAsia="仿宋_GB2312" w:cs="仿宋_GB2312"/>
          <w:color w:val="333333"/>
          <w:spacing w:val="15"/>
          <w:sz w:val="32"/>
          <w:szCs w:val="32"/>
          <w:shd w:val="clear" w:color="auto" w:fill="FFFFFF"/>
          <w:lang w:eastAsia="zh-CN"/>
        </w:rPr>
        <w:t>、协助上级党组织和社区党支部开展党建工作，充分发挥党支部的战斗堡垒作用和党员的先锋模范作用。</w:t>
      </w:r>
    </w:p>
    <w:p>
      <w:pPr>
        <w:pStyle w:val="7"/>
        <w:widowControl/>
        <w:shd w:val="clear" w:color="auto" w:fill="FFFFFF"/>
        <w:spacing w:before="0" w:beforeAutospacing="0" w:after="0" w:afterAutospacing="0"/>
        <w:ind w:left="0" w:right="0"/>
        <w:jc w:val="left"/>
        <w:rPr>
          <w:rFonts w:hint="eastAsia" w:ascii="仿宋_GB2312" w:hAnsi="仿宋_GB2312" w:eastAsia="仿宋_GB2312" w:cs="仿宋_GB2312"/>
          <w:color w:val="333333"/>
          <w:spacing w:val="15"/>
          <w:sz w:val="32"/>
          <w:szCs w:val="32"/>
          <w:shd w:val="clear" w:color="auto" w:fill="FFFFFF"/>
          <w:lang w:val="en-US"/>
        </w:rPr>
      </w:pPr>
      <w:r>
        <w:rPr>
          <w:rFonts w:hint="eastAsia" w:ascii="仿宋_GB2312" w:hAnsi="仿宋_GB2312" w:eastAsia="仿宋_GB2312" w:cs="仿宋_GB2312"/>
          <w:color w:val="333333"/>
          <w:spacing w:val="15"/>
          <w:sz w:val="32"/>
          <w:szCs w:val="32"/>
          <w:shd w:val="clear" w:color="auto" w:fill="FFFFFF"/>
          <w:lang w:val="en-US"/>
        </w:rPr>
        <w:t>5</w:t>
      </w:r>
      <w:r>
        <w:rPr>
          <w:rFonts w:hint="eastAsia" w:ascii="仿宋_GB2312" w:hAnsi="仿宋_GB2312" w:eastAsia="仿宋_GB2312" w:cs="仿宋_GB2312"/>
          <w:color w:val="333333"/>
          <w:spacing w:val="15"/>
          <w:sz w:val="32"/>
          <w:szCs w:val="32"/>
          <w:shd w:val="clear" w:color="auto" w:fill="FFFFFF"/>
          <w:lang w:eastAsia="zh-CN"/>
        </w:rPr>
        <w:t>、协助社区居民和辖区各类组织、单位办理上级政府及职能部门审批或备案的各项事务。</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5）实施周期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2021、1--2021、12</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6）年度预算安排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28万元</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7）绩效目标和指标</w:t>
      </w:r>
      <w:r>
        <w:rPr>
          <w:rFonts w:hint="eastAsia" w:ascii="仿宋_GB2312" w:hAnsi="仿宋_GB2312" w:eastAsia="仿宋_GB2312" w:cs="仿宋_GB2312"/>
          <w:sz w:val="32"/>
          <w:szCs w:val="32"/>
          <w:lang w:eastAsia="zh-CN"/>
        </w:rPr>
        <w:t>：</w:t>
      </w:r>
    </w:p>
    <w:tbl>
      <w:tblPr>
        <w:tblStyle w:val="9"/>
        <w:tblW w:w="9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5"/>
        <w:gridCol w:w="1695"/>
        <w:gridCol w:w="441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年度绩效目标</w:t>
            </w:r>
          </w:p>
        </w:tc>
        <w:tc>
          <w:tcPr>
            <w:tcW w:w="813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社区服务站经费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一级指标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二级指标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三级指标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产出指标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下拨社区数量</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质量指标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文明城市创建，为民办实事等工作效率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时效指标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为民办实事时效率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成本指标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下拨社区工作站经费</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效益指标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社会效益指标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改善为民办实事的工作水平</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不断完善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生态效益指标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人居环境不断改善</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环境不断优化改善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hAnsi="仿宋_GB2312" w:eastAsia="仿宋_GB2312" w:cs="仿宋_GB2312"/>
                <w:i w:val="0"/>
                <w:iCs w:val="0"/>
                <w:color w:val="000000"/>
                <w:sz w:val="24"/>
                <w:szCs w:val="24"/>
                <w:u w:val="none"/>
              </w:rPr>
            </w:pP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可持续影响指标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辖区形象得到提升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稳步提升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16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满意度指标</w:t>
            </w:r>
          </w:p>
        </w:tc>
        <w:tc>
          <w:tcPr>
            <w:tcW w:w="44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群众满意率</w:t>
            </w:r>
          </w:p>
        </w:tc>
        <w:tc>
          <w:tcPr>
            <w:tcW w:w="25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&gt;=96</w:t>
            </w:r>
          </w:p>
        </w:tc>
      </w:tr>
    </w:tbl>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二、“三公”经费预算情况说明</w:t>
      </w: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2021年</w:t>
      </w:r>
      <w:r>
        <w:rPr>
          <w:rFonts w:hint="eastAsia" w:ascii="仿宋_GB2312" w:eastAsia="仿宋_GB2312"/>
          <w:sz w:val="28"/>
          <w:szCs w:val="28"/>
          <w:lang w:eastAsia="zh-CN"/>
        </w:rPr>
        <w:t>桃源街办</w:t>
      </w:r>
      <w:r>
        <w:rPr>
          <w:rFonts w:hint="eastAsia" w:ascii="仿宋_GB2312" w:eastAsia="仿宋_GB2312"/>
          <w:sz w:val="28"/>
          <w:szCs w:val="28"/>
        </w:rPr>
        <w:t>“三公”经费年初预算安排</w:t>
      </w:r>
      <w:r>
        <w:rPr>
          <w:rFonts w:hint="eastAsia" w:ascii="仿宋_GB2312" w:eastAsia="仿宋_GB2312"/>
          <w:sz w:val="28"/>
          <w:szCs w:val="28"/>
          <w:lang w:val="en-US" w:eastAsia="zh-CN"/>
        </w:rPr>
        <w:t>0</w:t>
      </w:r>
      <w:r>
        <w:rPr>
          <w:rFonts w:hint="eastAsia" w:ascii="仿宋_GB2312" w:eastAsia="仿宋_GB2312"/>
          <w:sz w:val="28"/>
          <w:szCs w:val="28"/>
        </w:rPr>
        <w:t>万元。与上年同期持平</w:t>
      </w:r>
      <w:r>
        <w:rPr>
          <w:rFonts w:hint="eastAsia" w:ascii="仿宋_GB2312" w:eastAsia="仿宋_GB2312"/>
          <w:sz w:val="32"/>
          <w:szCs w:val="32"/>
        </w:rPr>
        <w:t>。</w:t>
      </w:r>
      <w:r>
        <w:rPr>
          <w:rFonts w:hint="eastAsia" w:ascii="仿宋_GB2312" w:eastAsia="仿宋_GB2312"/>
          <w:sz w:val="28"/>
          <w:szCs w:val="28"/>
        </w:rPr>
        <w:t>其中:</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1．因公出国（境）经费</w:t>
      </w:r>
      <w:r>
        <w:rPr>
          <w:rFonts w:hint="eastAsia" w:ascii="仿宋_GB2312" w:eastAsia="仿宋_GB2312"/>
          <w:sz w:val="28"/>
          <w:szCs w:val="28"/>
          <w:lang w:val="en-US" w:eastAsia="zh-CN"/>
        </w:rPr>
        <w:t>0</w:t>
      </w:r>
      <w:r>
        <w:rPr>
          <w:rFonts w:hint="eastAsia" w:ascii="仿宋_GB2312" w:eastAsia="仿宋_GB2312"/>
          <w:sz w:val="28"/>
          <w:szCs w:val="28"/>
        </w:rPr>
        <w:t>万元，主要</w:t>
      </w:r>
      <w:r>
        <w:rPr>
          <w:rFonts w:hint="eastAsia" w:ascii="仿宋_GB2312" w:eastAsia="仿宋_GB2312"/>
          <w:sz w:val="28"/>
          <w:szCs w:val="28"/>
          <w:lang w:eastAsia="zh-CN"/>
        </w:rPr>
        <w:t>原因</w:t>
      </w:r>
      <w:r>
        <w:rPr>
          <w:rFonts w:hint="eastAsia" w:ascii="仿宋_GB2312" w:eastAsia="仿宋_GB2312"/>
          <w:sz w:val="28"/>
          <w:szCs w:val="28"/>
        </w:rPr>
        <w:t>是</w:t>
      </w:r>
      <w:r>
        <w:rPr>
          <w:rFonts w:hint="eastAsia" w:ascii="仿宋_GB2312" w:eastAsia="仿宋_GB2312"/>
          <w:sz w:val="28"/>
          <w:szCs w:val="28"/>
          <w:lang w:eastAsia="zh-CN"/>
        </w:rPr>
        <w:t>：未发生</w:t>
      </w:r>
      <w:r>
        <w:rPr>
          <w:rFonts w:hint="eastAsia" w:ascii="仿宋_GB2312" w:eastAsia="仿宋_GB2312"/>
          <w:sz w:val="28"/>
          <w:szCs w:val="28"/>
        </w:rPr>
        <w:t>因公出国（境）经费。</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2．公务接待费</w:t>
      </w:r>
      <w:r>
        <w:rPr>
          <w:rFonts w:hint="eastAsia" w:ascii="仿宋_GB2312" w:eastAsia="仿宋_GB2312"/>
          <w:sz w:val="28"/>
          <w:szCs w:val="28"/>
          <w:lang w:val="en-US" w:eastAsia="zh-CN"/>
        </w:rPr>
        <w:t>0</w:t>
      </w:r>
      <w:r>
        <w:rPr>
          <w:rFonts w:hint="eastAsia" w:ascii="仿宋_GB2312" w:eastAsia="仿宋_GB2312"/>
          <w:sz w:val="28"/>
          <w:szCs w:val="28"/>
        </w:rPr>
        <w:t>万元。主要原因是</w:t>
      </w:r>
      <w:r>
        <w:rPr>
          <w:rFonts w:hint="eastAsia" w:ascii="仿宋_GB2312" w:eastAsia="仿宋_GB2312"/>
          <w:sz w:val="28"/>
          <w:szCs w:val="28"/>
          <w:lang w:eastAsia="zh-CN"/>
        </w:rPr>
        <w:t>：未发生公务接待</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3．公务用车购置及运行维护费</w:t>
      </w:r>
      <w:r>
        <w:rPr>
          <w:rFonts w:hint="eastAsia" w:ascii="仿宋_GB2312" w:eastAsia="仿宋_GB2312"/>
          <w:sz w:val="28"/>
          <w:szCs w:val="28"/>
          <w:lang w:val="en-US" w:eastAsia="zh-CN"/>
        </w:rPr>
        <w:t>0</w:t>
      </w:r>
      <w:r>
        <w:rPr>
          <w:rFonts w:hint="eastAsia" w:ascii="仿宋_GB2312" w:eastAsia="仿宋_GB2312"/>
          <w:sz w:val="28"/>
          <w:szCs w:val="28"/>
        </w:rPr>
        <w:t>万元。主要原因是</w:t>
      </w:r>
      <w:r>
        <w:rPr>
          <w:rFonts w:hint="eastAsia" w:ascii="仿宋_GB2312" w:eastAsia="仿宋_GB2312"/>
          <w:sz w:val="28"/>
          <w:szCs w:val="28"/>
          <w:lang w:eastAsia="zh-CN"/>
        </w:rPr>
        <w:t>：未发生公务车购置</w:t>
      </w:r>
      <w:r>
        <w:rPr>
          <w:rFonts w:hint="eastAsia" w:ascii="仿宋_GB2312" w:eastAsia="仿宋_GB2312"/>
          <w:sz w:val="28"/>
          <w:szCs w:val="28"/>
        </w:rPr>
        <w:t>。</w:t>
      </w: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第三部分  南昌市</w:t>
      </w:r>
      <w:r>
        <w:rPr>
          <w:rFonts w:hint="eastAsia" w:ascii="方正小标宋简体" w:eastAsia="方正小标宋简体"/>
          <w:sz w:val="28"/>
          <w:szCs w:val="28"/>
          <w:lang w:eastAsia="zh-CN"/>
        </w:rPr>
        <w:t>西湖区桃源街办</w:t>
      </w:r>
      <w:r>
        <w:rPr>
          <w:rFonts w:hint="eastAsia" w:ascii="方正小标宋简体" w:eastAsia="方正小标宋简体"/>
          <w:sz w:val="28"/>
          <w:szCs w:val="28"/>
        </w:rPr>
        <w:t>2021年部门预算表</w:t>
      </w:r>
    </w:p>
    <w:p>
      <w:pPr>
        <w:widowControl/>
        <w:spacing w:line="540" w:lineRule="exact"/>
        <w:jc w:val="left"/>
        <w:rPr>
          <w:rFonts w:hint="eastAsia" w:ascii="仿宋_GB2312" w:eastAsia="仿宋_GB2312"/>
          <w:b/>
          <w:sz w:val="28"/>
          <w:szCs w:val="28"/>
        </w:rPr>
      </w:pPr>
    </w:p>
    <w:p>
      <w:pPr>
        <w:widowControl/>
        <w:spacing w:line="540" w:lineRule="exact"/>
        <w:ind w:firstLine="560" w:firstLineChars="200"/>
        <w:jc w:val="left"/>
        <w:rPr>
          <w:rFonts w:hint="eastAsia" w:ascii="仿宋_GB2312" w:eastAsia="仿宋_GB2312"/>
          <w:sz w:val="28"/>
          <w:szCs w:val="28"/>
        </w:rPr>
      </w:pPr>
      <w:r>
        <w:rPr>
          <w:rFonts w:hint="eastAsia" w:ascii="仿宋_GB2312" w:eastAsia="仿宋_GB2312"/>
          <w:sz w:val="28"/>
          <w:szCs w:val="28"/>
        </w:rPr>
        <w:t>十张表（详见附件，若其中某张表为空表或表中数据为0，则说明没有相关收支预算安排。）</w:t>
      </w:r>
    </w:p>
    <w:p>
      <w:pPr>
        <w:widowControl/>
        <w:spacing w:line="540" w:lineRule="exact"/>
        <w:jc w:val="left"/>
        <w:rPr>
          <w:rFonts w:hint="eastAsia" w:ascii="仿宋_GB2312" w:eastAsia="仿宋_GB2312"/>
          <w:sz w:val="28"/>
          <w:szCs w:val="28"/>
        </w:rPr>
      </w:pPr>
    </w:p>
    <w:p>
      <w:pPr>
        <w:spacing w:line="540" w:lineRule="exact"/>
        <w:jc w:val="center"/>
        <w:rPr>
          <w:rFonts w:hint="eastAsia" w:ascii="方正小标宋简体" w:eastAsia="方正小标宋简体"/>
          <w:sz w:val="28"/>
          <w:szCs w:val="28"/>
        </w:rPr>
      </w:pPr>
      <w:r>
        <w:rPr>
          <w:rFonts w:hint="eastAsia" w:ascii="方正小标宋简体" w:eastAsia="方正小标宋简体"/>
          <w:sz w:val="28"/>
          <w:szCs w:val="28"/>
        </w:rPr>
        <w:t>第四部分  名词解释</w:t>
      </w:r>
    </w:p>
    <w:p>
      <w:pPr>
        <w:spacing w:line="540" w:lineRule="exact"/>
        <w:jc w:val="center"/>
        <w:rPr>
          <w:rFonts w:hint="eastAsia" w:ascii="方正小标宋简体" w:eastAsia="方正小标宋简体"/>
          <w:sz w:val="28"/>
          <w:szCs w:val="28"/>
        </w:rPr>
      </w:pP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一、收入科目</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财政拨款：指省级财政当年拨付的资金。</w:t>
      </w:r>
    </w:p>
    <w:p>
      <w:pPr>
        <w:widowControl/>
        <w:spacing w:line="540" w:lineRule="exact"/>
        <w:ind w:firstLine="538" w:firstLineChars="200"/>
        <w:rPr>
          <w:rFonts w:hint="eastAsia" w:ascii="仿宋_GB2312" w:eastAsia="仿宋_GB2312"/>
          <w:spacing w:val="-6"/>
          <w:sz w:val="28"/>
          <w:szCs w:val="28"/>
        </w:rPr>
      </w:pPr>
      <w:r>
        <w:rPr>
          <w:rFonts w:hint="eastAsia" w:ascii="楷体_GB2312" w:eastAsia="楷体_GB2312"/>
          <w:b/>
          <w:spacing w:val="-6"/>
          <w:sz w:val="28"/>
          <w:szCs w:val="28"/>
        </w:rPr>
        <w:t>（二）</w:t>
      </w:r>
      <w:r>
        <w:rPr>
          <w:rFonts w:hint="eastAsia" w:ascii="仿宋_GB2312" w:eastAsia="仿宋_GB2312"/>
          <w:spacing w:val="-6"/>
          <w:sz w:val="28"/>
          <w:szCs w:val="28"/>
        </w:rPr>
        <w:t>事业收入：指事业单位开展专业业务活动及辅助活动取得的收入。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事业单位经营收入：指事业单位在专业业务活动及辅助活动之外开展非独立核算经营活动取得的收入。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（四）</w:t>
      </w:r>
      <w:r>
        <w:rPr>
          <w:rFonts w:hint="eastAsia" w:ascii="仿宋_GB2312" w:eastAsia="仿宋_GB2312"/>
          <w:sz w:val="28"/>
          <w:szCs w:val="28"/>
        </w:rPr>
        <w:t>其他收入：指除财政拨款、事业收入、事业单位经营收入等以外的各项收入。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（五）</w:t>
      </w:r>
      <w:r>
        <w:rPr>
          <w:rFonts w:hint="eastAsia" w:ascii="仿宋_GB2312" w:eastAsia="仿宋_GB2312"/>
          <w:sz w:val="28"/>
          <w:szCs w:val="28"/>
        </w:rPr>
        <w:t>附属单位上缴收入：反映事业单位附属的独立核算单位按规定标准或比例缴纳的各项收入。包括附属的事业单位上缴的收入和附属的企业上缴的利润等。</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（六）</w:t>
      </w:r>
      <w:r>
        <w:rPr>
          <w:rFonts w:hint="eastAsia" w:ascii="仿宋_GB2312" w:eastAsia="仿宋_GB2312"/>
          <w:sz w:val="28"/>
          <w:szCs w:val="28"/>
        </w:rPr>
        <w:t>上级补助收入：反映事业单位从主管部门和上级单位取得的非财政补助收入。</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（七）</w:t>
      </w:r>
      <w:r>
        <w:rPr>
          <w:rFonts w:hint="eastAsia" w:ascii="仿宋_GB2312" w:eastAsia="仿宋_GB2312"/>
          <w:sz w:val="28"/>
          <w:szCs w:val="28"/>
        </w:rPr>
        <w:t>用事业基金弥补收支差额：填列事业单位用事业基金弥补2021年收支差额的数额。</w:t>
      </w:r>
    </w:p>
    <w:p>
      <w:pPr>
        <w:widowControl/>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（八）</w:t>
      </w:r>
      <w:r>
        <w:rPr>
          <w:rFonts w:hint="eastAsia" w:ascii="仿宋_GB2312" w:eastAsia="仿宋_GB2312"/>
          <w:sz w:val="28"/>
          <w:szCs w:val="28"/>
        </w:rPr>
        <w:t>上年结转和结余：填列2020年全部结转和结余的资金数，包括当年结转结余资金和历年滚存结转结余资金。</w:t>
      </w:r>
    </w:p>
    <w:p>
      <w:pPr>
        <w:widowControl/>
        <w:spacing w:line="540" w:lineRule="exact"/>
        <w:ind w:firstLine="560" w:firstLineChars="200"/>
        <w:jc w:val="left"/>
        <w:rPr>
          <w:rFonts w:hint="eastAsia" w:ascii="黑体" w:eastAsia="黑体"/>
          <w:sz w:val="28"/>
          <w:szCs w:val="28"/>
        </w:rPr>
      </w:pPr>
      <w:r>
        <w:rPr>
          <w:rFonts w:hint="eastAsia" w:ascii="黑体" w:eastAsia="黑体"/>
          <w:sz w:val="28"/>
          <w:szCs w:val="28"/>
        </w:rPr>
        <w:t>二、支出科目</w:t>
      </w:r>
    </w:p>
    <w:p>
      <w:pPr>
        <w:widowControl/>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对部门预算中涉及的支出功能分类科目（明细到项级），结合部门实际，参照《2021年政府收支分类科目》的规范说明进行解释。</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样式：</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（一）</w:t>
      </w:r>
      <w:r>
        <w:rPr>
          <w:rFonts w:hint="eastAsia" w:ascii="仿宋_GB2312" w:eastAsia="仿宋_GB2312"/>
          <w:sz w:val="28"/>
          <w:szCs w:val="28"/>
        </w:rPr>
        <w:t>一般公共服务（类）人大事务（款）行政运行（项）：反映各级人大行政单位（包括实行公务员管理的事业单位）的基本支出；</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（二）</w:t>
      </w:r>
      <w:r>
        <w:rPr>
          <w:rFonts w:hint="eastAsia" w:ascii="仿宋_GB2312" w:eastAsia="仿宋_GB2312"/>
          <w:sz w:val="28"/>
          <w:szCs w:val="28"/>
        </w:rPr>
        <w:t>……</w:t>
      </w:r>
    </w:p>
    <w:p>
      <w:pPr>
        <w:spacing w:line="540" w:lineRule="exact"/>
        <w:ind w:firstLine="562" w:firstLineChars="200"/>
        <w:rPr>
          <w:rFonts w:hint="eastAsia" w:ascii="仿宋_GB2312" w:eastAsia="仿宋_GB2312"/>
          <w:sz w:val="28"/>
          <w:szCs w:val="28"/>
        </w:rPr>
      </w:pPr>
      <w:r>
        <w:rPr>
          <w:rFonts w:hint="eastAsia" w:ascii="楷体_GB2312" w:eastAsia="楷体_GB2312"/>
          <w:b/>
          <w:sz w:val="28"/>
          <w:szCs w:val="28"/>
        </w:rPr>
        <w:t>（三）</w:t>
      </w:r>
      <w:r>
        <w:rPr>
          <w:rFonts w:hint="eastAsia" w:ascii="仿宋_GB2312" w:eastAsia="仿宋_GB2312"/>
          <w:sz w:val="28"/>
          <w:szCs w:val="28"/>
        </w:rPr>
        <w:t>……</w:t>
      </w:r>
    </w:p>
    <w:p>
      <w:pPr>
        <w:spacing w:line="540" w:lineRule="exact"/>
        <w:ind w:firstLine="560" w:firstLineChars="200"/>
        <w:rPr>
          <w:rFonts w:hint="eastAsia" w:ascii="仿宋_GB2312" w:eastAsia="仿宋_GB2312"/>
          <w:sz w:val="28"/>
          <w:szCs w:val="28"/>
        </w:rPr>
      </w:pPr>
      <w:r>
        <w:rPr>
          <w:rFonts w:hint="eastAsia" w:ascii="仿宋_GB2312" w:eastAsia="仿宋_GB2312"/>
          <w:sz w:val="28"/>
          <w:szCs w:val="28"/>
        </w:rPr>
        <w:t>以上收支科目，各部门应结合本部门实际选取科目进行解释。</w:t>
      </w:r>
    </w:p>
    <w:p>
      <w:pPr>
        <w:spacing w:line="540" w:lineRule="exact"/>
        <w:rPr>
          <w:rFonts w:hint="eastAsia" w:ascii="仿宋_GB2312" w:eastAsia="仿宋_GB2312"/>
          <w:b/>
          <w:color w:val="FF0000"/>
          <w:sz w:val="28"/>
          <w:szCs w:val="28"/>
        </w:rPr>
      </w:pPr>
    </w:p>
    <w:p>
      <w:pPr>
        <w:spacing w:line="540" w:lineRule="exact"/>
        <w:rPr>
          <w:rFonts w:hint="eastAsia" w:ascii="仿宋_GB2312" w:eastAsia="仿宋_GB2312"/>
          <w:sz w:val="28"/>
          <w:szCs w:val="28"/>
        </w:rPr>
      </w:pPr>
    </w:p>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Fonts w:hint="eastAsia" w:ascii="宋体" w:hAnsi="宋体"/>
        <w:sz w:val="28"/>
        <w:szCs w:val="28"/>
      </w:rPr>
    </w:pP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2YTNhOTkxNDZhZDVlOTdkMzY3ZWQxODk4ZDBhZWUifQ=="/>
  </w:docVars>
  <w:rsids>
    <w:rsidRoot w:val="00C66138"/>
    <w:rsid w:val="004E19B9"/>
    <w:rsid w:val="006C4699"/>
    <w:rsid w:val="00C66138"/>
    <w:rsid w:val="01995083"/>
    <w:rsid w:val="04011E81"/>
    <w:rsid w:val="046C392C"/>
    <w:rsid w:val="0A03024A"/>
    <w:rsid w:val="0C0323FA"/>
    <w:rsid w:val="0CB96FF9"/>
    <w:rsid w:val="115E60E4"/>
    <w:rsid w:val="1A855DB8"/>
    <w:rsid w:val="1B11615D"/>
    <w:rsid w:val="201235C6"/>
    <w:rsid w:val="27635875"/>
    <w:rsid w:val="283F2F72"/>
    <w:rsid w:val="292135CF"/>
    <w:rsid w:val="30160DA5"/>
    <w:rsid w:val="3132698C"/>
    <w:rsid w:val="389016DB"/>
    <w:rsid w:val="403E4E58"/>
    <w:rsid w:val="490A2332"/>
    <w:rsid w:val="4C6A73B9"/>
    <w:rsid w:val="524D0E58"/>
    <w:rsid w:val="533B0B90"/>
    <w:rsid w:val="53885659"/>
    <w:rsid w:val="55F91FD0"/>
    <w:rsid w:val="57F36AD5"/>
    <w:rsid w:val="58C74049"/>
    <w:rsid w:val="594D4389"/>
    <w:rsid w:val="5B9A4822"/>
    <w:rsid w:val="61B95821"/>
    <w:rsid w:val="67A52932"/>
    <w:rsid w:val="6E997475"/>
    <w:rsid w:val="72061675"/>
    <w:rsid w:val="727900C9"/>
    <w:rsid w:val="75A673ED"/>
    <w:rsid w:val="76240FAD"/>
    <w:rsid w:val="76882ADE"/>
    <w:rsid w:val="76A74816"/>
    <w:rsid w:val="772C6C9B"/>
    <w:rsid w:val="776C393E"/>
    <w:rsid w:val="7C33442E"/>
    <w:rsid w:val="7D0E4C06"/>
    <w:rsid w:val="7FDD12E6"/>
    <w:rsid w:val="7FE3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0"/>
    <w:pPr>
      <w:spacing w:after="120"/>
    </w:pPr>
    <w:rPr>
      <w:rFonts w:eastAsia="Times New Roman"/>
    </w:rPr>
  </w:style>
  <w:style w:type="paragraph" w:styleId="4">
    <w:name w:val="Body Text Indent"/>
    <w:basedOn w:val="1"/>
    <w:qFormat/>
    <w:uiPriority w:val="0"/>
    <w:pPr>
      <w:spacing w:after="120"/>
      <w:ind w:left="420" w:leftChars="200"/>
    </w:pPr>
  </w:style>
  <w:style w:type="paragraph" w:styleId="5">
    <w:name w:val="footer"/>
    <w:basedOn w:val="1"/>
    <w:link w:val="15"/>
    <w:unhideWhenUsed/>
    <w:qFormat/>
    <w:uiPriority w:val="0"/>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8">
    <w:name w:val="Body Text First Indent 2"/>
    <w:basedOn w:val="4"/>
    <w:next w:val="1"/>
    <w:qFormat/>
    <w:uiPriority w:val="0"/>
    <w:pPr>
      <w:ind w:firstLine="210"/>
    </w:pPr>
  </w:style>
  <w:style w:type="table" w:styleId="10">
    <w:name w:val="Table Grid"/>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page number"/>
    <w:basedOn w:val="11"/>
    <w:qFormat/>
    <w:uiPriority w:val="0"/>
  </w:style>
  <w:style w:type="character" w:customStyle="1" w:styleId="14">
    <w:name w:val="页眉 Char"/>
    <w:basedOn w:val="11"/>
    <w:link w:val="6"/>
    <w:semiHidden/>
    <w:qFormat/>
    <w:uiPriority w:val="99"/>
    <w:rPr>
      <w:sz w:val="18"/>
      <w:szCs w:val="18"/>
    </w:rPr>
  </w:style>
  <w:style w:type="character" w:customStyle="1" w:styleId="15">
    <w:name w:val="页脚 Char"/>
    <w:basedOn w:val="11"/>
    <w:link w:val="5"/>
    <w:semiHidden/>
    <w:qFormat/>
    <w:uiPriority w:val="99"/>
    <w:rPr>
      <w:sz w:val="18"/>
      <w:szCs w:val="18"/>
    </w:rPr>
  </w:style>
  <w:style w:type="character" w:customStyle="1" w:styleId="16">
    <w:name w:val="row_tree_level_4"/>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18</Pages>
  <Words>6834</Words>
  <Characters>7157</Characters>
  <Lines>24</Lines>
  <Paragraphs>6</Paragraphs>
  <TotalTime>23</TotalTime>
  <ScaleCrop>false</ScaleCrop>
  <LinksUpToDate>false</LinksUpToDate>
  <CharactersWithSpaces>7241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2022-03-17T03:45:00Z</dcterms:created>
  <dc:creator>Windows User</dc:creator>
  <cp:lastModifiedBy>Lenovo</cp:lastModifiedBy>
  <dcterms:modified xsi:type="dcterms:W3CDTF">2023-06-19T06:35:45Z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BF610FE4C726401AB153DE3EF7ECF33B_13</vt:lpwstr>
  </property>
</Properties>
</file>