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2C" w:rsidRDefault="00D97BE6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股长“公开承诺书”</w:t>
      </w:r>
    </w:p>
    <w:p w:rsidR="009F662C" w:rsidRDefault="009F662C">
      <w:pPr>
        <w:rPr>
          <w:rFonts w:ascii="仿宋_GB2312" w:eastAsia="仿宋_GB2312" w:hAnsi="仿宋_GB2312" w:cs="仿宋_GB2312"/>
          <w:sz w:val="32"/>
          <w:szCs w:val="40"/>
        </w:rPr>
      </w:pPr>
      <w:r w:rsidRPr="009F662C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5pt;margin-top:11.1pt;width:117.6pt;height:130.65pt;z-index:-251656192" o:gfxdata="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AdQwo1gAAAAoBAAAPAAAAAAAAAAEAIAAAACIAAABkcnMvZG93bnJldi54bWxQSwECFAAUAAAA&#10;CACHTuJAaynbdmICAADEBAAADgAAAAAAAAABACAAAAAlAQAAZHJzL2Uyb0RvYy54bWxQSwUGAAAA&#10;AAYABgBZAQAA+QUAAAAA&#10;" fillcolor="white [3201]" strokeweight=".5pt">
            <v:stroke joinstyle="round"/>
            <v:textbox>
              <w:txbxContent>
                <w:p w:rsidR="009F662C" w:rsidRDefault="00D97BE6">
                  <w:r>
                    <w:rPr>
                      <w:rFonts w:ascii="仿宋_GB2312" w:eastAsia="仿宋_GB2312" w:hAnsi="仿宋_GB2312" w:cs="仿宋_GB2312" w:hint="eastAsia"/>
                      <w:noProof/>
                      <w:sz w:val="32"/>
                      <w:szCs w:val="40"/>
                    </w:rPr>
                    <w:drawing>
                      <wp:inline distT="0" distB="0" distL="114300" distR="114300">
                        <wp:extent cx="1187450" cy="1610360"/>
                        <wp:effectExtent l="0" t="0" r="12700" b="8890"/>
                        <wp:docPr id="3" name="图片 3" descr="2289dbf4a96a621fcd5a0cf24d6eb2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2289dbf4a96a621fcd5a0cf24d6eb2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7450" cy="1610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7BE6"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</w:p>
    <w:p w:rsidR="009F662C" w:rsidRDefault="00D97BE6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</w:t>
      </w:r>
    </w:p>
    <w:p w:rsidR="009F662C" w:rsidRDefault="009F662C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bookmarkStart w:id="0" w:name="_GoBack"/>
      <w:bookmarkEnd w:id="0"/>
    </w:p>
    <w:p w:rsidR="009F662C" w:rsidRDefault="009F662C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9F662C" w:rsidRDefault="009F662C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9F662C" w:rsidRDefault="00D97BE6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姓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名：邵俊利</w:t>
      </w:r>
    </w:p>
    <w:p w:rsidR="009F662C" w:rsidRDefault="00D97BE6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单位职务：南昌市西湖区文物保护中心股股长</w:t>
      </w:r>
    </w:p>
    <w:p w:rsidR="009F662C" w:rsidRDefault="00D97BE6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工作职责：</w:t>
      </w:r>
      <w:r>
        <w:rPr>
          <w:rFonts w:ascii="仿宋_GB2312" w:eastAsia="仿宋_GB2312" w:hAnsi="仿宋_GB2312" w:cs="仿宋_GB2312" w:hint="eastAsia"/>
          <w:sz w:val="32"/>
          <w:szCs w:val="40"/>
        </w:rPr>
        <w:t>1.</w:t>
      </w:r>
      <w:r>
        <w:rPr>
          <w:rFonts w:ascii="仿宋_GB2312" w:eastAsia="仿宋_GB2312" w:hAnsi="仿宋_GB2312" w:cs="仿宋_GB2312" w:hint="eastAsia"/>
          <w:sz w:val="32"/>
          <w:szCs w:val="40"/>
        </w:rPr>
        <w:t>开展日常性文物安全检查；</w:t>
      </w:r>
    </w:p>
    <w:p w:rsidR="009F662C" w:rsidRDefault="00D97BE6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</w:t>
      </w:r>
      <w:r>
        <w:rPr>
          <w:rFonts w:ascii="仿宋_GB2312" w:eastAsia="仿宋_GB2312" w:hAnsi="仿宋_GB2312" w:cs="仿宋_GB2312" w:hint="eastAsia"/>
          <w:sz w:val="32"/>
          <w:szCs w:val="40"/>
        </w:rPr>
        <w:t>进行文物抢救性保护修缮；</w:t>
      </w:r>
    </w:p>
    <w:p w:rsidR="009F662C" w:rsidRDefault="00D97BE6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</w:t>
      </w:r>
      <w:r>
        <w:rPr>
          <w:rFonts w:ascii="仿宋_GB2312" w:eastAsia="仿宋_GB2312" w:hAnsi="仿宋_GB2312" w:cs="仿宋_GB2312" w:hint="eastAsia"/>
          <w:sz w:val="32"/>
          <w:szCs w:val="40"/>
        </w:rPr>
        <w:t>推动辖区内博物馆事业发展；</w:t>
      </w:r>
    </w:p>
    <w:p w:rsidR="009F662C" w:rsidRDefault="00D97BE6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</w:t>
      </w:r>
      <w:r>
        <w:rPr>
          <w:rFonts w:ascii="仿宋_GB2312" w:eastAsia="仿宋_GB2312" w:hAnsi="仿宋_GB2312" w:cs="仿宋_GB2312" w:hint="eastAsia"/>
          <w:sz w:val="32"/>
          <w:szCs w:val="40"/>
        </w:rPr>
        <w:t>会同有关单位对辖区内涉及的各级文物保护单位、文物点开展工作等。</w:t>
      </w:r>
    </w:p>
    <w:p w:rsidR="009F662C" w:rsidRDefault="00D97BE6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工作流程及办理时限：按照《中华人民共和国文物保护法》《中华人民共和国文物保护法实施条例》《文物保护单位执法巡查办法》《文物保护工程管理办法》等法律法规，依法依规履行文物安全检查、文物保护修缮等职责，按各项文物工作法定及规定的程序和时限完成工作。</w:t>
      </w:r>
    </w:p>
    <w:p w:rsidR="009F662C" w:rsidRDefault="00D97BE6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结合工作实际，公开承诺如下：</w:t>
      </w:r>
    </w:p>
    <w:p w:rsidR="009F662C" w:rsidRDefault="00D97BE6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严格按照文物保护法律法规及文件规定，依法依规履行文物安全检查等文物保护工作职责；</w:t>
      </w:r>
    </w:p>
    <w:p w:rsidR="009F662C" w:rsidRDefault="00D97BE6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严格按照《文物保护工程管理办法》等规定，依法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依规履行文物保护修缮工作职责；</w:t>
      </w:r>
    </w:p>
    <w:p w:rsidR="009F662C" w:rsidRDefault="00D97BE6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三、严格按照其他工作规定及程序，在规定时限完成岗位工作，接受工作完成质量考核。</w:t>
      </w:r>
    </w:p>
    <w:p w:rsidR="009F662C" w:rsidRDefault="00D97BE6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以上承诺，请社会各界予以监督。</w:t>
      </w:r>
      <w:r w:rsidR="009F662C" w:rsidRPr="009F662C">
        <w:rPr>
          <w:sz w:val="32"/>
        </w:rPr>
        <w:pict>
          <v:shape id="_x0000_s1027" type="#_x0000_t202" style="position:absolute;left:0;text-align:left;margin-left:.35pt;margin-top:542.1pt;width:418.9pt;height:144.75pt;z-index:-251657216;mso-position-horizontal-relative:text;mso-position-vertical-relative:page" o:gfxdata="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lOLaO1wAAAAoBAAAPAAAAAAAA&#10;AAEAIAAAACIAAABkcnMvZG93bnJldi54bWxQSwECFAAUAAAACACHTuJAoO7+34UCAAD9BAAADgAA&#10;AAAAAAABACAAAAAmAQAAZHJzL2Uyb0RvYy54bWxQSwUGAAAAAAYABgBZAQAAHQYAAAAA&#10;" fillcolor="#bdd7ee" strokeweight=".5pt">
            <v:stroke joinstyle="round"/>
            <v:textbox>
              <w:txbxContent>
                <w:p w:rsidR="009F662C" w:rsidRDefault="00D97BE6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“股长”作风整治举报渠道：</w:t>
                  </w:r>
                </w:p>
                <w:p w:rsidR="009F662C" w:rsidRDefault="00D97BE6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1.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来信请寄：南昌市西湖区纪委区监委信访室（南昌市西湖区抚生路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369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号），邮编：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330025</w:t>
                  </w:r>
                </w:p>
                <w:p w:rsidR="009F662C" w:rsidRDefault="00D97BE6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2.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来访请到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: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南昌市西湖区纪委区监委信访接待室（西湖区行政中心七号楼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201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室）</w:t>
                  </w:r>
                </w:p>
                <w:p w:rsidR="009F662C" w:rsidRDefault="00D97BE6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3.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电子邮箱：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qjwxfjb@163.com</w:t>
                  </w:r>
                </w:p>
                <w:p w:rsidR="009F662C" w:rsidRDefault="00D97BE6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  <w10:wrap anchory="page"/>
          </v:shape>
        </w:pict>
      </w:r>
    </w:p>
    <w:sectPr w:rsidR="009F662C" w:rsidSect="009F6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E6" w:rsidRDefault="00D97BE6" w:rsidP="00CF11E5">
      <w:r>
        <w:separator/>
      </w:r>
    </w:p>
  </w:endnote>
  <w:endnote w:type="continuationSeparator" w:id="0">
    <w:p w:rsidR="00D97BE6" w:rsidRDefault="00D97BE6" w:rsidP="00CF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E6" w:rsidRDefault="00D97BE6" w:rsidP="00CF11E5">
      <w:r>
        <w:separator/>
      </w:r>
    </w:p>
  </w:footnote>
  <w:footnote w:type="continuationSeparator" w:id="0">
    <w:p w:rsidR="00D97BE6" w:rsidRDefault="00D97BE6" w:rsidP="00CF1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02A7C"/>
    <w:multiLevelType w:val="singleLevel"/>
    <w:tmpl w:val="C0202A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RkZDFjMjQ3MWMzMjQ0NjI0OGQ5ODJmYzVhYmViYjYifQ=="/>
  </w:docVars>
  <w:rsids>
    <w:rsidRoot w:val="1BEE2A3F"/>
    <w:rsid w:val="009F662C"/>
    <w:rsid w:val="00CF11E5"/>
    <w:rsid w:val="00D97BE6"/>
    <w:rsid w:val="0B9F1AB8"/>
    <w:rsid w:val="0D512338"/>
    <w:rsid w:val="1BEE2A3F"/>
    <w:rsid w:val="2B91505D"/>
    <w:rsid w:val="40824918"/>
    <w:rsid w:val="4662784A"/>
    <w:rsid w:val="5D7308BB"/>
    <w:rsid w:val="6A307D94"/>
    <w:rsid w:val="705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6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F11E5"/>
    <w:rPr>
      <w:sz w:val="18"/>
      <w:szCs w:val="18"/>
    </w:rPr>
  </w:style>
  <w:style w:type="character" w:customStyle="1" w:styleId="Char">
    <w:name w:val="批注框文本 Char"/>
    <w:basedOn w:val="a0"/>
    <w:link w:val="a3"/>
    <w:rsid w:val="00CF11E5"/>
    <w:rPr>
      <w:kern w:val="2"/>
      <w:sz w:val="18"/>
      <w:szCs w:val="18"/>
    </w:rPr>
  </w:style>
  <w:style w:type="paragraph" w:styleId="a4">
    <w:name w:val="header"/>
    <w:basedOn w:val="a"/>
    <w:link w:val="Char0"/>
    <w:rsid w:val="00CF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F11E5"/>
    <w:rPr>
      <w:kern w:val="2"/>
      <w:sz w:val="18"/>
      <w:szCs w:val="18"/>
    </w:rPr>
  </w:style>
  <w:style w:type="paragraph" w:styleId="a5">
    <w:name w:val="footer"/>
    <w:basedOn w:val="a"/>
    <w:link w:val="Char1"/>
    <w:rsid w:val="00CF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F11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心弦若果</dc:creator>
  <cp:lastModifiedBy>Administrator</cp:lastModifiedBy>
  <cp:revision>2</cp:revision>
  <dcterms:created xsi:type="dcterms:W3CDTF">2023-03-14T01:40:00Z</dcterms:created>
  <dcterms:modified xsi:type="dcterms:W3CDTF">2023-03-16T02:58:00Z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910E496D7C344365B77C8808716B717B</vt:lpwstr>
  </property>
</Properties>
</file>