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C" w:rsidRPr="00916A20" w:rsidRDefault="00805E1C" w:rsidP="00805E1C">
      <w:pPr>
        <w:spacing w:line="640" w:lineRule="exact"/>
        <w:jc w:val="center"/>
        <w:rPr>
          <w:rFonts w:ascii="方正小标宋简体" w:eastAsia="方正小标宋简体" w:hAnsi="宋体" w:hint="eastAsia"/>
          <w:spacing w:val="-20"/>
          <w:sz w:val="44"/>
          <w:szCs w:val="44"/>
        </w:rPr>
      </w:pPr>
      <w:r w:rsidRPr="00916A20">
        <w:rPr>
          <w:rFonts w:ascii="方正小标宋简体" w:eastAsia="方正小标宋简体" w:hAnsi="宋体" w:hint="eastAsia"/>
          <w:spacing w:val="-20"/>
          <w:sz w:val="44"/>
          <w:szCs w:val="44"/>
        </w:rPr>
        <w:t>西湖区2022年国民经济和社会发展统计公报</w:t>
      </w:r>
      <w:r w:rsidRPr="003F3ACA">
        <w:rPr>
          <w:rFonts w:ascii="方正小标宋简体" w:eastAsia="方正小标宋简体" w:hAnsi="宋体" w:hint="eastAsia"/>
          <w:spacing w:val="-20"/>
          <w:sz w:val="44"/>
          <w:szCs w:val="44"/>
          <w:vertAlign w:val="superscript"/>
        </w:rPr>
        <w:t>[</w:t>
      </w:r>
      <w:r w:rsidRPr="003F3ACA">
        <w:rPr>
          <w:rFonts w:ascii="方正小标宋简体" w:eastAsia="方正小标宋简体" w:hAnsi="宋体"/>
          <w:spacing w:val="-20"/>
          <w:sz w:val="44"/>
          <w:szCs w:val="44"/>
          <w:vertAlign w:val="superscript"/>
        </w:rPr>
        <w:t>1]</w:t>
      </w:r>
    </w:p>
    <w:p w:rsidR="00805E1C" w:rsidRDefault="00805E1C" w:rsidP="00805E1C">
      <w:pPr>
        <w:spacing w:beforeLines="50" w:before="156" w:afterLines="50" w:after="156"/>
        <w:jc w:val="center"/>
        <w:rPr>
          <w:rFonts w:ascii="仿宋_GB2312" w:eastAsia="仿宋_GB2312"/>
          <w:b/>
          <w:bCs/>
          <w:sz w:val="30"/>
          <w:szCs w:val="30"/>
        </w:rPr>
      </w:pPr>
      <w:r w:rsidRPr="00916A20">
        <w:rPr>
          <w:rFonts w:ascii="仿宋_GB2312" w:eastAsia="仿宋_GB2312" w:hint="eastAsia"/>
          <w:b/>
          <w:bCs/>
          <w:sz w:val="30"/>
          <w:szCs w:val="30"/>
        </w:rPr>
        <w:t>南昌市西湖区统计局</w:t>
      </w:r>
    </w:p>
    <w:p w:rsidR="00805E1C" w:rsidRPr="00916A20" w:rsidRDefault="00805E1C" w:rsidP="00805E1C">
      <w:pPr>
        <w:spacing w:beforeLines="50" w:before="156" w:afterLines="50" w:after="156"/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/>
          <w:b/>
          <w:bCs/>
          <w:sz w:val="30"/>
          <w:szCs w:val="30"/>
        </w:rPr>
        <w:t>023年</w:t>
      </w:r>
      <w:r>
        <w:rPr>
          <w:rFonts w:ascii="仿宋_GB2312" w:eastAsia="仿宋_GB2312" w:hint="eastAsia"/>
          <w:b/>
          <w:bCs/>
          <w:sz w:val="30"/>
          <w:szCs w:val="30"/>
        </w:rPr>
        <w:t>3月3</w:t>
      </w:r>
      <w:r>
        <w:rPr>
          <w:rFonts w:ascii="仿宋_GB2312" w:eastAsia="仿宋_GB2312"/>
          <w:b/>
          <w:bCs/>
          <w:sz w:val="30"/>
          <w:szCs w:val="30"/>
        </w:rPr>
        <w:t>0日</w:t>
      </w:r>
    </w:p>
    <w:p w:rsidR="00805E1C" w:rsidRPr="00916A20" w:rsidRDefault="00805E1C" w:rsidP="00805E1C">
      <w:pPr>
        <w:spacing w:line="360" w:lineRule="auto"/>
        <w:ind w:firstLineChars="200" w:firstLine="640"/>
        <w:rPr>
          <w:rFonts w:ascii="仿宋_GB2312" w:eastAsia="仿宋_GB2312" w:hint="eastAsia"/>
          <w:sz w:val="30"/>
          <w:szCs w:val="30"/>
        </w:rPr>
      </w:pPr>
      <w:bookmarkStart w:id="0" w:name="OLE_LINK1"/>
      <w:bookmarkStart w:id="1" w:name="OLE_LINK2"/>
      <w:r w:rsidRPr="00677193">
        <w:rPr>
          <w:rFonts w:ascii="仿宋_GB2312" w:eastAsia="仿宋_GB2312" w:hint="eastAsia"/>
          <w:sz w:val="32"/>
          <w:szCs w:val="32"/>
        </w:rPr>
        <w:t>2022年，在区委、区政府的</w:t>
      </w:r>
      <w:bookmarkStart w:id="2" w:name="_GoBack"/>
      <w:bookmarkEnd w:id="2"/>
      <w:r w:rsidRPr="00677193">
        <w:rPr>
          <w:rFonts w:ascii="仿宋_GB2312" w:eastAsia="仿宋_GB2312" w:hint="eastAsia"/>
          <w:sz w:val="32"/>
          <w:szCs w:val="32"/>
        </w:rPr>
        <w:t>正确领导下，全区上下坚持以习近平新时代中国特色社会主义思想为指引，深入学习贯彻党的二十大精神，聚焦“三区”战略目标，实施“十大专项行动”，</w:t>
      </w:r>
      <w:r w:rsidRPr="00677193">
        <w:rPr>
          <w:rFonts w:ascii="仿宋_GB2312" w:eastAsia="仿宋_GB2312"/>
          <w:sz w:val="32"/>
          <w:szCs w:val="32"/>
        </w:rPr>
        <w:t>落实</w:t>
      </w:r>
      <w:r w:rsidRPr="00677193">
        <w:rPr>
          <w:rFonts w:ascii="仿宋_GB2312" w:eastAsia="仿宋_GB2312" w:hint="eastAsia"/>
          <w:sz w:val="32"/>
          <w:szCs w:val="32"/>
        </w:rPr>
        <w:t>“疫情要防住、经济要稳住、发展要安全”的重要要求，按照“稳住、进好、调优”的工作思路，扶实体、扩投资、促消费、稳增长，全区经济稳中有进、</w:t>
      </w:r>
      <w:r w:rsidRPr="00677193">
        <w:rPr>
          <w:rFonts w:ascii="仿宋_GB2312" w:eastAsia="仿宋_GB2312"/>
          <w:sz w:val="32"/>
          <w:szCs w:val="32"/>
        </w:rPr>
        <w:t>质量效益稳步提高、民生福祉持续改善、高质量发展取得新成效，续写了新时代幸福西湖美好画卷。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proofErr w:type="gramStart"/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综</w:t>
      </w:r>
      <w:proofErr w:type="gramEnd"/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 xml:space="preserve">  合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经济总量：</w:t>
      </w:r>
      <w:r w:rsidRPr="00D64091">
        <w:rPr>
          <w:rFonts w:ascii="仿宋_GB2312" w:eastAsia="仿宋_GB2312" w:hint="eastAsia"/>
          <w:sz w:val="32"/>
          <w:szCs w:val="32"/>
        </w:rPr>
        <w:t>据初步核算，全年实现地区生产总值</w:t>
      </w:r>
      <w:r w:rsidRPr="003150BC">
        <w:rPr>
          <w:rFonts w:ascii="仿宋_GB2312" w:eastAsia="仿宋_GB2312" w:hint="eastAsia"/>
          <w:sz w:val="32"/>
          <w:szCs w:val="32"/>
          <w:vertAlign w:val="superscript"/>
        </w:rPr>
        <w:t>[</w:t>
      </w:r>
      <w:r w:rsidRPr="003150BC">
        <w:rPr>
          <w:rFonts w:ascii="仿宋_GB2312" w:eastAsia="仿宋_GB2312"/>
          <w:sz w:val="32"/>
          <w:szCs w:val="32"/>
          <w:vertAlign w:val="superscript"/>
        </w:rPr>
        <w:t>2]</w:t>
      </w:r>
      <w:r w:rsidRPr="00D64091">
        <w:rPr>
          <w:rFonts w:ascii="仿宋_GB2312" w:eastAsia="仿宋_GB2312"/>
          <w:sz w:val="32"/>
          <w:szCs w:val="32"/>
        </w:rPr>
        <w:t>7272351</w:t>
      </w:r>
      <w:r w:rsidRPr="00D64091">
        <w:rPr>
          <w:rFonts w:ascii="仿宋_GB2312" w:eastAsia="仿宋_GB2312" w:hint="eastAsia"/>
          <w:sz w:val="32"/>
          <w:szCs w:val="32"/>
        </w:rPr>
        <w:t>万元，按可比价格计算，比上年增长4</w:t>
      </w:r>
      <w:r w:rsidRPr="00D64091">
        <w:rPr>
          <w:rFonts w:ascii="仿宋_GB2312" w:eastAsia="仿宋_GB2312"/>
          <w:sz w:val="32"/>
          <w:szCs w:val="32"/>
        </w:rPr>
        <w:t>.7</w:t>
      </w:r>
      <w:r w:rsidRPr="00D64091">
        <w:rPr>
          <w:rFonts w:ascii="仿宋_GB2312" w:eastAsia="仿宋_GB2312" w:hint="eastAsia"/>
          <w:sz w:val="32"/>
          <w:szCs w:val="32"/>
        </w:rPr>
        <w:t>%。其中，第二产业增加值1</w:t>
      </w:r>
      <w:r w:rsidRPr="00D64091">
        <w:rPr>
          <w:rFonts w:ascii="仿宋_GB2312" w:eastAsia="仿宋_GB2312"/>
          <w:sz w:val="32"/>
          <w:szCs w:val="32"/>
        </w:rPr>
        <w:t>409763</w:t>
      </w:r>
      <w:r w:rsidRPr="00D64091">
        <w:rPr>
          <w:rFonts w:ascii="仿宋_GB2312" w:eastAsia="仿宋_GB2312" w:hint="eastAsia"/>
          <w:sz w:val="32"/>
          <w:szCs w:val="32"/>
        </w:rPr>
        <w:t>万元，同比增长3</w:t>
      </w:r>
      <w:r w:rsidRPr="00D64091">
        <w:rPr>
          <w:rFonts w:ascii="仿宋_GB2312" w:eastAsia="仿宋_GB2312"/>
          <w:sz w:val="32"/>
          <w:szCs w:val="32"/>
        </w:rPr>
        <w:t>.7</w:t>
      </w:r>
      <w:r w:rsidRPr="00D64091">
        <w:rPr>
          <w:rFonts w:ascii="仿宋_GB2312" w:eastAsia="仿宋_GB2312" w:hint="eastAsia"/>
          <w:sz w:val="32"/>
          <w:szCs w:val="32"/>
        </w:rPr>
        <w:t>%；第三产业增加值5</w:t>
      </w:r>
      <w:r w:rsidRPr="00D64091">
        <w:rPr>
          <w:rFonts w:ascii="仿宋_GB2312" w:eastAsia="仿宋_GB2312"/>
          <w:sz w:val="32"/>
          <w:szCs w:val="32"/>
        </w:rPr>
        <w:t>862588</w:t>
      </w:r>
      <w:r w:rsidRPr="00D64091">
        <w:rPr>
          <w:rFonts w:ascii="仿宋_GB2312" w:eastAsia="仿宋_GB2312" w:hint="eastAsia"/>
          <w:sz w:val="32"/>
          <w:szCs w:val="32"/>
        </w:rPr>
        <w:t>万元，同比增长4</w:t>
      </w:r>
      <w:r w:rsidRPr="00D64091">
        <w:rPr>
          <w:rFonts w:ascii="仿宋_GB2312" w:eastAsia="仿宋_GB2312"/>
          <w:sz w:val="32"/>
          <w:szCs w:val="32"/>
        </w:rPr>
        <w:t>.9</w:t>
      </w:r>
      <w:r w:rsidRPr="00D64091">
        <w:rPr>
          <w:rFonts w:ascii="仿宋_GB2312" w:eastAsia="仿宋_GB2312" w:hint="eastAsia"/>
          <w:sz w:val="32"/>
          <w:szCs w:val="32"/>
        </w:rPr>
        <w:t>%。三次产业结构为0.0∶1</w:t>
      </w:r>
      <w:r w:rsidRPr="00D64091">
        <w:rPr>
          <w:rFonts w:ascii="仿宋_GB2312" w:eastAsia="仿宋_GB2312"/>
          <w:sz w:val="32"/>
          <w:szCs w:val="32"/>
        </w:rPr>
        <w:t>9</w:t>
      </w:r>
      <w:r w:rsidRPr="00D64091">
        <w:rPr>
          <w:rFonts w:ascii="仿宋_GB2312" w:eastAsia="仿宋_GB2312" w:hint="eastAsia"/>
          <w:sz w:val="32"/>
          <w:szCs w:val="32"/>
        </w:rPr>
        <w:t>.</w:t>
      </w:r>
      <w:r w:rsidRPr="00D64091">
        <w:rPr>
          <w:rFonts w:ascii="仿宋_GB2312" w:eastAsia="仿宋_GB2312"/>
          <w:sz w:val="32"/>
          <w:szCs w:val="32"/>
        </w:rPr>
        <w:t>4</w:t>
      </w:r>
      <w:r w:rsidRPr="00D64091">
        <w:rPr>
          <w:rFonts w:ascii="仿宋_GB2312" w:eastAsia="仿宋_GB2312" w:hint="eastAsia"/>
          <w:sz w:val="32"/>
          <w:szCs w:val="32"/>
        </w:rPr>
        <w:t>∶8</w:t>
      </w:r>
      <w:r w:rsidRPr="00D64091">
        <w:rPr>
          <w:rFonts w:ascii="仿宋_GB2312" w:eastAsia="仿宋_GB2312"/>
          <w:sz w:val="32"/>
          <w:szCs w:val="32"/>
        </w:rPr>
        <w:t>0</w:t>
      </w:r>
      <w:r w:rsidRPr="00D64091">
        <w:rPr>
          <w:rFonts w:ascii="仿宋_GB2312" w:eastAsia="仿宋_GB2312" w:hint="eastAsia"/>
          <w:sz w:val="32"/>
          <w:szCs w:val="32"/>
        </w:rPr>
        <w:t>.</w:t>
      </w:r>
      <w:r w:rsidRPr="00D64091">
        <w:rPr>
          <w:rFonts w:ascii="仿宋_GB2312" w:eastAsia="仿宋_GB2312"/>
          <w:sz w:val="32"/>
          <w:szCs w:val="32"/>
        </w:rPr>
        <w:t>6</w:t>
      </w:r>
      <w:r w:rsidRPr="00D64091">
        <w:rPr>
          <w:rFonts w:ascii="仿宋_GB2312" w:eastAsia="仿宋_GB2312" w:hint="eastAsia"/>
          <w:sz w:val="32"/>
          <w:szCs w:val="32"/>
        </w:rPr>
        <w:t>，第二产业、第三产业分别对地区生产总值增长的贡献率分别为9</w:t>
      </w:r>
      <w:r w:rsidRPr="00D64091">
        <w:rPr>
          <w:rFonts w:ascii="仿宋_GB2312" w:eastAsia="仿宋_GB2312"/>
          <w:sz w:val="32"/>
          <w:szCs w:val="32"/>
        </w:rPr>
        <w:t>.2%和</w:t>
      </w:r>
      <w:r w:rsidRPr="00D64091">
        <w:rPr>
          <w:rFonts w:ascii="仿宋_GB2312" w:eastAsia="仿宋_GB2312" w:hint="eastAsia"/>
          <w:sz w:val="32"/>
          <w:szCs w:val="32"/>
        </w:rPr>
        <w:t>9</w:t>
      </w:r>
      <w:r w:rsidRPr="00D64091">
        <w:rPr>
          <w:rFonts w:ascii="仿宋_GB2312" w:eastAsia="仿宋_GB2312"/>
          <w:sz w:val="32"/>
          <w:szCs w:val="32"/>
        </w:rPr>
        <w:t>0.8</w:t>
      </w:r>
      <w:r w:rsidRPr="00D64091">
        <w:rPr>
          <w:rFonts w:ascii="仿宋_GB2312" w:eastAsia="仿宋_GB2312" w:hint="eastAsia"/>
          <w:sz w:val="32"/>
          <w:szCs w:val="32"/>
        </w:rPr>
        <w:t>%，拉动地区生产总值分别增长0</w:t>
      </w:r>
      <w:r w:rsidRPr="00D64091">
        <w:rPr>
          <w:rFonts w:ascii="仿宋_GB2312" w:eastAsia="仿宋_GB2312"/>
          <w:sz w:val="32"/>
          <w:szCs w:val="32"/>
        </w:rPr>
        <w:t>.7、</w:t>
      </w:r>
      <w:r w:rsidRPr="00D64091">
        <w:rPr>
          <w:rFonts w:ascii="仿宋_GB2312" w:eastAsia="仿宋_GB2312" w:hint="eastAsia"/>
          <w:sz w:val="32"/>
          <w:szCs w:val="32"/>
        </w:rPr>
        <w:t>4</w:t>
      </w:r>
      <w:r w:rsidRPr="00D64091">
        <w:rPr>
          <w:rFonts w:ascii="仿宋_GB2312" w:eastAsia="仿宋_GB2312"/>
          <w:sz w:val="32"/>
          <w:szCs w:val="32"/>
        </w:rPr>
        <w:t>.0个百分点</w:t>
      </w:r>
      <w:r w:rsidRPr="00D64091">
        <w:rPr>
          <w:rFonts w:ascii="仿宋_GB2312" w:eastAsia="仿宋_GB2312" w:hint="eastAsia"/>
          <w:sz w:val="32"/>
          <w:szCs w:val="32"/>
        </w:rPr>
        <w:t>。人均地区生产总值</w:t>
      </w:r>
      <w:r w:rsidRPr="00D64091">
        <w:rPr>
          <w:rFonts w:ascii="仿宋_GB2312" w:eastAsia="仿宋_GB2312"/>
          <w:sz w:val="32"/>
          <w:szCs w:val="32"/>
        </w:rPr>
        <w:t>149238</w:t>
      </w:r>
      <w:r w:rsidRPr="00D64091">
        <w:rPr>
          <w:rFonts w:ascii="仿宋_GB2312" w:eastAsia="仿宋_GB2312" w:hint="eastAsia"/>
          <w:sz w:val="32"/>
          <w:szCs w:val="32"/>
        </w:rPr>
        <w:t>元，同比增长4</w:t>
      </w:r>
      <w:r w:rsidRPr="00D64091">
        <w:rPr>
          <w:rFonts w:ascii="仿宋_GB2312" w:eastAsia="仿宋_GB2312"/>
          <w:sz w:val="32"/>
          <w:szCs w:val="32"/>
        </w:rPr>
        <w:t>.0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非公经济：</w:t>
      </w:r>
      <w:r w:rsidRPr="00D64091">
        <w:rPr>
          <w:rFonts w:ascii="仿宋_GB2312" w:eastAsia="仿宋_GB2312" w:hint="eastAsia"/>
          <w:sz w:val="32"/>
          <w:szCs w:val="32"/>
        </w:rPr>
        <w:t>全年实现非公有制经济增加值4</w:t>
      </w:r>
      <w:r w:rsidRPr="00D64091">
        <w:rPr>
          <w:rFonts w:ascii="仿宋_GB2312" w:eastAsia="仿宋_GB2312"/>
          <w:sz w:val="32"/>
          <w:szCs w:val="32"/>
        </w:rPr>
        <w:t>081092</w:t>
      </w:r>
      <w:r w:rsidRPr="00D64091">
        <w:rPr>
          <w:rFonts w:ascii="仿宋_GB2312" w:eastAsia="仿宋_GB2312" w:hint="eastAsia"/>
          <w:sz w:val="32"/>
          <w:szCs w:val="32"/>
        </w:rPr>
        <w:t>万元，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占地区生产总值比重5</w:t>
      </w:r>
      <w:r w:rsidRPr="00D64091">
        <w:rPr>
          <w:rFonts w:ascii="仿宋_GB2312" w:eastAsia="仿宋_GB2312"/>
          <w:sz w:val="32"/>
          <w:szCs w:val="32"/>
        </w:rPr>
        <w:t>6.1%，</w:t>
      </w:r>
      <w:r w:rsidRPr="00D64091">
        <w:rPr>
          <w:rFonts w:ascii="仿宋_GB2312" w:eastAsia="仿宋_GB2312" w:hint="eastAsia"/>
          <w:sz w:val="32"/>
          <w:szCs w:val="32"/>
        </w:rPr>
        <w:t>按可比价格计算，比上年增长5</w:t>
      </w:r>
      <w:r w:rsidRPr="00D64091">
        <w:rPr>
          <w:rFonts w:ascii="仿宋_GB2312" w:eastAsia="仿宋_GB2312"/>
          <w:sz w:val="32"/>
          <w:szCs w:val="32"/>
        </w:rPr>
        <w:t>.7</w:t>
      </w:r>
      <w:r w:rsidRPr="00D64091">
        <w:rPr>
          <w:rFonts w:ascii="仿宋_GB2312" w:eastAsia="仿宋_GB2312" w:hint="eastAsia"/>
          <w:sz w:val="32"/>
          <w:szCs w:val="32"/>
        </w:rPr>
        <w:t>%。其中，第二产业增加值</w:t>
      </w:r>
      <w:r w:rsidRPr="00D64091">
        <w:rPr>
          <w:rFonts w:ascii="仿宋_GB2312" w:eastAsia="仿宋_GB2312"/>
          <w:sz w:val="32"/>
          <w:szCs w:val="32"/>
        </w:rPr>
        <w:t>767779</w:t>
      </w:r>
      <w:r w:rsidRPr="00D64091">
        <w:rPr>
          <w:rFonts w:ascii="仿宋_GB2312" w:eastAsia="仿宋_GB2312" w:hint="eastAsia"/>
          <w:sz w:val="32"/>
          <w:szCs w:val="32"/>
        </w:rPr>
        <w:t>万元，同比增长</w:t>
      </w:r>
      <w:r w:rsidRPr="00D64091">
        <w:rPr>
          <w:rFonts w:ascii="仿宋_GB2312" w:eastAsia="仿宋_GB2312"/>
          <w:sz w:val="32"/>
          <w:szCs w:val="32"/>
        </w:rPr>
        <w:t>8.0</w:t>
      </w:r>
      <w:r w:rsidRPr="00D64091">
        <w:rPr>
          <w:rFonts w:ascii="仿宋_GB2312" w:eastAsia="仿宋_GB2312" w:hint="eastAsia"/>
          <w:sz w:val="32"/>
          <w:szCs w:val="32"/>
        </w:rPr>
        <w:t>%；第三产业增加值</w:t>
      </w:r>
      <w:r w:rsidRPr="00D64091">
        <w:rPr>
          <w:rFonts w:ascii="仿宋_GB2312" w:eastAsia="仿宋_GB2312"/>
          <w:sz w:val="32"/>
          <w:szCs w:val="32"/>
        </w:rPr>
        <w:t>3313313</w:t>
      </w:r>
      <w:r w:rsidRPr="00D64091">
        <w:rPr>
          <w:rFonts w:ascii="仿宋_GB2312" w:eastAsia="仿宋_GB2312" w:hint="eastAsia"/>
          <w:sz w:val="32"/>
          <w:szCs w:val="32"/>
        </w:rPr>
        <w:t>万元，同比增长</w:t>
      </w:r>
      <w:r w:rsidRPr="00D64091">
        <w:rPr>
          <w:rFonts w:ascii="仿宋_GB2312" w:eastAsia="仿宋_GB2312"/>
          <w:sz w:val="32"/>
          <w:szCs w:val="32"/>
        </w:rPr>
        <w:t>5.3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物价水平：</w:t>
      </w:r>
      <w:r w:rsidRPr="00D64091">
        <w:rPr>
          <w:rFonts w:ascii="仿宋_GB2312" w:eastAsia="仿宋_GB2312" w:hint="eastAsia"/>
          <w:sz w:val="32"/>
          <w:szCs w:val="32"/>
        </w:rPr>
        <w:t>根据南昌市统计局反馈数据，全年居民消费价格总指数（CPI）比上年上涨</w:t>
      </w:r>
      <w:r w:rsidRPr="00D64091">
        <w:rPr>
          <w:rFonts w:ascii="仿宋_GB2312" w:eastAsia="仿宋_GB2312"/>
          <w:sz w:val="32"/>
          <w:szCs w:val="32"/>
        </w:rPr>
        <w:t>1.8</w:t>
      </w:r>
      <w:r w:rsidRPr="00D64091">
        <w:rPr>
          <w:rFonts w:ascii="仿宋_GB2312" w:eastAsia="仿宋_GB2312" w:hint="eastAsia"/>
          <w:sz w:val="32"/>
          <w:szCs w:val="32"/>
        </w:rPr>
        <w:t>%。其中：食品烟酒上涨2.3%，衣着上涨1</w:t>
      </w:r>
      <w:r w:rsidRPr="00D64091">
        <w:rPr>
          <w:rFonts w:ascii="仿宋_GB2312" w:eastAsia="仿宋_GB2312"/>
          <w:sz w:val="32"/>
          <w:szCs w:val="32"/>
        </w:rPr>
        <w:t>.5</w:t>
      </w:r>
      <w:r w:rsidRPr="00D64091">
        <w:rPr>
          <w:rFonts w:ascii="仿宋_GB2312" w:eastAsia="仿宋_GB2312" w:hint="eastAsia"/>
          <w:sz w:val="32"/>
          <w:szCs w:val="32"/>
        </w:rPr>
        <w:t>%，居住上涨0</w:t>
      </w:r>
      <w:r w:rsidRPr="00D64091">
        <w:rPr>
          <w:rFonts w:ascii="仿宋_GB2312" w:eastAsia="仿宋_GB2312"/>
          <w:sz w:val="32"/>
          <w:szCs w:val="32"/>
        </w:rPr>
        <w:t>.3</w:t>
      </w:r>
      <w:r w:rsidRPr="00D64091">
        <w:rPr>
          <w:rFonts w:ascii="仿宋_GB2312" w:eastAsia="仿宋_GB2312" w:hint="eastAsia"/>
          <w:sz w:val="32"/>
          <w:szCs w:val="32"/>
        </w:rPr>
        <w:t>%，生活用品及服务上涨0</w:t>
      </w:r>
      <w:r w:rsidRPr="00D64091">
        <w:rPr>
          <w:rFonts w:ascii="仿宋_GB2312" w:eastAsia="仿宋_GB2312"/>
          <w:sz w:val="32"/>
          <w:szCs w:val="32"/>
        </w:rPr>
        <w:t>.6%</w:t>
      </w:r>
      <w:r w:rsidRPr="00D64091">
        <w:rPr>
          <w:rFonts w:ascii="仿宋_GB2312" w:eastAsia="仿宋_GB2312" w:hint="eastAsia"/>
          <w:sz w:val="32"/>
          <w:szCs w:val="32"/>
        </w:rPr>
        <w:t>，交通和通信上涨5</w:t>
      </w:r>
      <w:r w:rsidRPr="00D64091">
        <w:rPr>
          <w:rFonts w:ascii="仿宋_GB2312" w:eastAsia="仿宋_GB2312"/>
          <w:sz w:val="32"/>
          <w:szCs w:val="32"/>
        </w:rPr>
        <w:t>.8</w:t>
      </w:r>
      <w:r w:rsidRPr="00D64091">
        <w:rPr>
          <w:rFonts w:ascii="仿宋_GB2312" w:eastAsia="仿宋_GB2312" w:hint="eastAsia"/>
          <w:sz w:val="32"/>
          <w:szCs w:val="32"/>
        </w:rPr>
        <w:t>%，教育文化和娱乐上涨1</w:t>
      </w:r>
      <w:r w:rsidRPr="00D64091">
        <w:rPr>
          <w:rFonts w:ascii="仿宋_GB2312" w:eastAsia="仿宋_GB2312"/>
          <w:sz w:val="32"/>
          <w:szCs w:val="32"/>
        </w:rPr>
        <w:t>.0</w:t>
      </w:r>
      <w:r w:rsidRPr="00D64091">
        <w:rPr>
          <w:rFonts w:ascii="仿宋_GB2312" w:eastAsia="仿宋_GB2312" w:hint="eastAsia"/>
          <w:sz w:val="32"/>
          <w:szCs w:val="32"/>
        </w:rPr>
        <w:t>%，医疗保健上涨0</w:t>
      </w:r>
      <w:r w:rsidRPr="00D64091">
        <w:rPr>
          <w:rFonts w:ascii="仿宋_GB2312" w:eastAsia="仿宋_GB2312"/>
          <w:sz w:val="32"/>
          <w:szCs w:val="32"/>
        </w:rPr>
        <w:t>.3</w:t>
      </w:r>
      <w:r w:rsidRPr="00D64091">
        <w:rPr>
          <w:rFonts w:ascii="仿宋_GB2312" w:eastAsia="仿宋_GB2312" w:hint="eastAsia"/>
          <w:sz w:val="32"/>
          <w:szCs w:val="32"/>
        </w:rPr>
        <w:t>%，其他用品和服务上涨3</w:t>
      </w:r>
      <w:r w:rsidRPr="00D64091">
        <w:rPr>
          <w:rFonts w:ascii="仿宋_GB2312" w:eastAsia="仿宋_GB2312"/>
          <w:sz w:val="32"/>
          <w:szCs w:val="32"/>
        </w:rPr>
        <w:t>.2</w:t>
      </w:r>
      <w:r w:rsidRPr="00D64091">
        <w:rPr>
          <w:rFonts w:ascii="仿宋_GB2312" w:eastAsia="仿宋_GB2312" w:hint="eastAsia"/>
          <w:sz w:val="32"/>
          <w:szCs w:val="32"/>
        </w:rPr>
        <w:t>%。全年商品零售价格总指数（RPI）比上年上涨2</w:t>
      </w:r>
      <w:r w:rsidRPr="00D64091">
        <w:rPr>
          <w:rFonts w:ascii="仿宋_GB2312" w:eastAsia="仿宋_GB2312"/>
          <w:sz w:val="32"/>
          <w:szCs w:val="32"/>
        </w:rPr>
        <w:t>.8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工业和建筑业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工业:</w:t>
      </w:r>
      <w:r w:rsidRPr="00916A20">
        <w:rPr>
          <w:rFonts w:hint="eastAsia"/>
        </w:rPr>
        <w:t xml:space="preserve"> </w:t>
      </w:r>
      <w:r w:rsidRPr="00D64091">
        <w:rPr>
          <w:rFonts w:ascii="仿宋_GB2312" w:eastAsia="仿宋_GB2312" w:hint="eastAsia"/>
          <w:sz w:val="32"/>
          <w:szCs w:val="32"/>
        </w:rPr>
        <w:t>全年规模以上工业企业实现总产值</w:t>
      </w:r>
      <w:r w:rsidRPr="00D64091">
        <w:rPr>
          <w:rFonts w:ascii="仿宋_GB2312" w:eastAsia="仿宋_GB2312"/>
          <w:sz w:val="32"/>
          <w:szCs w:val="32"/>
        </w:rPr>
        <w:t>255441</w:t>
      </w:r>
      <w:r w:rsidRPr="00D64091">
        <w:rPr>
          <w:rFonts w:ascii="仿宋_GB2312" w:eastAsia="仿宋_GB2312" w:hint="eastAsia"/>
          <w:sz w:val="32"/>
          <w:szCs w:val="32"/>
        </w:rPr>
        <w:t>万元，同比增长1</w:t>
      </w:r>
      <w:r w:rsidRPr="00D64091">
        <w:rPr>
          <w:rFonts w:ascii="仿宋_GB2312" w:eastAsia="仿宋_GB2312"/>
          <w:sz w:val="32"/>
          <w:szCs w:val="32"/>
        </w:rPr>
        <w:t>2</w:t>
      </w:r>
      <w:r w:rsidRPr="00D64091">
        <w:rPr>
          <w:rFonts w:ascii="仿宋_GB2312" w:eastAsia="仿宋_GB2312" w:hint="eastAsia"/>
          <w:sz w:val="32"/>
          <w:szCs w:val="32"/>
        </w:rPr>
        <w:t>.</w:t>
      </w:r>
      <w:r w:rsidRPr="00D64091">
        <w:rPr>
          <w:rFonts w:ascii="仿宋_GB2312" w:eastAsia="仿宋_GB2312"/>
          <w:sz w:val="32"/>
          <w:szCs w:val="32"/>
        </w:rPr>
        <w:t>2</w:t>
      </w:r>
      <w:r w:rsidRPr="00D64091">
        <w:rPr>
          <w:rFonts w:ascii="仿宋_GB2312" w:eastAsia="仿宋_GB2312" w:hint="eastAsia"/>
          <w:sz w:val="32"/>
          <w:szCs w:val="32"/>
        </w:rPr>
        <w:t>%。其中，轻工业8</w:t>
      </w:r>
      <w:r w:rsidRPr="00D64091">
        <w:rPr>
          <w:rFonts w:ascii="仿宋_GB2312" w:eastAsia="仿宋_GB2312"/>
          <w:sz w:val="32"/>
          <w:szCs w:val="32"/>
        </w:rPr>
        <w:t>6776</w:t>
      </w:r>
      <w:r w:rsidRPr="00D64091">
        <w:rPr>
          <w:rFonts w:ascii="仿宋_GB2312" w:eastAsia="仿宋_GB2312" w:hint="eastAsia"/>
          <w:sz w:val="32"/>
          <w:szCs w:val="32"/>
        </w:rPr>
        <w:t>万元，同比下降1</w:t>
      </w:r>
      <w:r w:rsidRPr="00D64091">
        <w:rPr>
          <w:rFonts w:ascii="仿宋_GB2312" w:eastAsia="仿宋_GB2312"/>
          <w:sz w:val="32"/>
          <w:szCs w:val="32"/>
        </w:rPr>
        <w:t>.8</w:t>
      </w:r>
      <w:r w:rsidRPr="00D64091">
        <w:rPr>
          <w:rFonts w:ascii="仿宋_GB2312" w:eastAsia="仿宋_GB2312" w:hint="eastAsia"/>
          <w:sz w:val="32"/>
          <w:szCs w:val="32"/>
        </w:rPr>
        <w:t>%；重工业1</w:t>
      </w:r>
      <w:r w:rsidRPr="00D64091">
        <w:rPr>
          <w:rFonts w:ascii="仿宋_GB2312" w:eastAsia="仿宋_GB2312"/>
          <w:sz w:val="32"/>
          <w:szCs w:val="32"/>
        </w:rPr>
        <w:t>68665</w:t>
      </w:r>
      <w:r w:rsidRPr="00D64091">
        <w:rPr>
          <w:rFonts w:ascii="仿宋_GB2312" w:eastAsia="仿宋_GB2312" w:hint="eastAsia"/>
          <w:sz w:val="32"/>
          <w:szCs w:val="32"/>
        </w:rPr>
        <w:t>万元，同比增长2</w:t>
      </w:r>
      <w:r w:rsidRPr="00D64091">
        <w:rPr>
          <w:rFonts w:ascii="仿宋_GB2312" w:eastAsia="仿宋_GB2312"/>
          <w:sz w:val="32"/>
          <w:szCs w:val="32"/>
        </w:rPr>
        <w:t>1.2</w:t>
      </w:r>
      <w:r w:rsidRPr="00D64091">
        <w:rPr>
          <w:rFonts w:ascii="仿宋_GB2312" w:eastAsia="仿宋_GB2312" w:hint="eastAsia"/>
          <w:sz w:val="32"/>
          <w:szCs w:val="32"/>
        </w:rPr>
        <w:t>%。规模以上工业增加值同比增长3</w:t>
      </w:r>
      <w:r w:rsidRPr="00D64091">
        <w:rPr>
          <w:rFonts w:ascii="仿宋_GB2312" w:eastAsia="仿宋_GB2312"/>
          <w:sz w:val="32"/>
          <w:szCs w:val="32"/>
        </w:rPr>
        <w:t>.5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建筑业</w:t>
      </w:r>
      <w:bookmarkStart w:id="3" w:name="OLE_LINK3"/>
      <w:bookmarkStart w:id="4" w:name="OLE_LINK4"/>
      <w:r w:rsidRPr="003150BC">
        <w:rPr>
          <w:rFonts w:ascii="仿宋_GB2312" w:eastAsia="仿宋_GB2312" w:hint="eastAsia"/>
          <w:b/>
          <w:sz w:val="32"/>
          <w:szCs w:val="32"/>
        </w:rPr>
        <w:t>：</w:t>
      </w:r>
      <w:bookmarkEnd w:id="3"/>
      <w:bookmarkEnd w:id="4"/>
      <w:r w:rsidRPr="00D64091">
        <w:rPr>
          <w:rFonts w:ascii="仿宋_GB2312" w:eastAsia="仿宋_GB2312" w:hint="eastAsia"/>
          <w:sz w:val="32"/>
          <w:szCs w:val="32"/>
        </w:rPr>
        <w:t>全年资质以上总包及专包建筑业企业</w:t>
      </w:r>
      <w:r w:rsidRPr="00D64091">
        <w:rPr>
          <w:rFonts w:ascii="仿宋_GB2312" w:eastAsia="仿宋_GB2312"/>
          <w:sz w:val="32"/>
          <w:szCs w:val="32"/>
        </w:rPr>
        <w:t>113</w:t>
      </w:r>
      <w:r w:rsidRPr="00D64091">
        <w:rPr>
          <w:rFonts w:ascii="仿宋_GB2312" w:eastAsia="仿宋_GB2312" w:hint="eastAsia"/>
          <w:sz w:val="32"/>
          <w:szCs w:val="32"/>
        </w:rPr>
        <w:t>家，实现建筑业总产值5</w:t>
      </w:r>
      <w:r w:rsidRPr="00D64091">
        <w:rPr>
          <w:rFonts w:ascii="仿宋_GB2312" w:eastAsia="仿宋_GB2312"/>
          <w:sz w:val="32"/>
          <w:szCs w:val="32"/>
        </w:rPr>
        <w:t>130004万</w:t>
      </w:r>
      <w:r w:rsidRPr="00D64091">
        <w:rPr>
          <w:rFonts w:ascii="仿宋_GB2312" w:eastAsia="仿宋_GB2312" w:hint="eastAsia"/>
          <w:sz w:val="32"/>
          <w:szCs w:val="32"/>
        </w:rPr>
        <w:t>元，同比增长7.</w:t>
      </w:r>
      <w:r w:rsidRPr="00D64091">
        <w:rPr>
          <w:rFonts w:ascii="仿宋_GB2312" w:eastAsia="仿宋_GB2312"/>
          <w:sz w:val="32"/>
          <w:szCs w:val="32"/>
        </w:rPr>
        <w:t>5</w:t>
      </w:r>
      <w:r w:rsidRPr="00D64091">
        <w:rPr>
          <w:rFonts w:ascii="仿宋_GB2312" w:eastAsia="仿宋_GB2312" w:hint="eastAsia"/>
          <w:sz w:val="32"/>
          <w:szCs w:val="32"/>
        </w:rPr>
        <w:t>%；完成建筑业增加值</w:t>
      </w:r>
      <w:r w:rsidRPr="00D64091">
        <w:rPr>
          <w:rFonts w:ascii="仿宋_GB2312" w:eastAsia="仿宋_GB2312"/>
          <w:sz w:val="32"/>
          <w:szCs w:val="32"/>
        </w:rPr>
        <w:t>1230008万</w:t>
      </w:r>
      <w:r w:rsidRPr="00D64091">
        <w:rPr>
          <w:rFonts w:ascii="仿宋_GB2312" w:eastAsia="仿宋_GB2312" w:hint="eastAsia"/>
          <w:sz w:val="32"/>
          <w:szCs w:val="32"/>
        </w:rPr>
        <w:t>元，增长1</w:t>
      </w:r>
      <w:r w:rsidRPr="00D64091">
        <w:rPr>
          <w:rFonts w:ascii="仿宋_GB2312" w:eastAsia="仿宋_GB2312"/>
          <w:sz w:val="32"/>
          <w:szCs w:val="32"/>
        </w:rPr>
        <w:t>.</w:t>
      </w:r>
      <w:r w:rsidRPr="00D64091">
        <w:rPr>
          <w:rFonts w:ascii="仿宋_GB2312" w:eastAsia="仿宋_GB2312" w:hint="eastAsia"/>
          <w:sz w:val="32"/>
          <w:szCs w:val="32"/>
        </w:rPr>
        <w:t>6%。房屋施工面积</w:t>
      </w:r>
      <w:r w:rsidRPr="00D64091">
        <w:rPr>
          <w:rFonts w:ascii="仿宋_GB2312" w:eastAsia="仿宋_GB2312"/>
          <w:sz w:val="32"/>
          <w:szCs w:val="32"/>
        </w:rPr>
        <w:t>2436</w:t>
      </w:r>
      <w:r w:rsidRPr="00D64091">
        <w:rPr>
          <w:rFonts w:ascii="仿宋_GB2312" w:eastAsia="仿宋_GB2312" w:hint="eastAsia"/>
          <w:sz w:val="32"/>
          <w:szCs w:val="32"/>
        </w:rPr>
        <w:t>万平方米，下降7</w:t>
      </w:r>
      <w:r w:rsidRPr="00D64091">
        <w:rPr>
          <w:rFonts w:ascii="仿宋_GB2312" w:eastAsia="仿宋_GB2312"/>
          <w:sz w:val="32"/>
          <w:szCs w:val="32"/>
        </w:rPr>
        <w:t>.6</w:t>
      </w:r>
      <w:r w:rsidRPr="00D64091">
        <w:rPr>
          <w:rFonts w:ascii="仿宋_GB2312" w:eastAsia="仿宋_GB2312" w:hint="eastAsia"/>
          <w:sz w:val="32"/>
          <w:szCs w:val="32"/>
        </w:rPr>
        <w:t>%；签订合同额1</w:t>
      </w:r>
      <w:r w:rsidRPr="00D64091">
        <w:rPr>
          <w:rFonts w:ascii="仿宋_GB2312" w:eastAsia="仿宋_GB2312"/>
          <w:sz w:val="32"/>
          <w:szCs w:val="32"/>
        </w:rPr>
        <w:t>053.2</w:t>
      </w:r>
      <w:r w:rsidRPr="00D64091">
        <w:rPr>
          <w:rFonts w:ascii="仿宋_GB2312" w:eastAsia="仿宋_GB2312" w:hint="eastAsia"/>
          <w:sz w:val="32"/>
          <w:szCs w:val="32"/>
        </w:rPr>
        <w:t>亿元，下降5</w:t>
      </w:r>
      <w:r w:rsidRPr="00D64091">
        <w:rPr>
          <w:rFonts w:ascii="仿宋_GB2312" w:eastAsia="仿宋_GB2312"/>
          <w:sz w:val="32"/>
          <w:szCs w:val="32"/>
        </w:rPr>
        <w:t>.8</w:t>
      </w:r>
      <w:r w:rsidRPr="00D64091">
        <w:rPr>
          <w:rFonts w:ascii="仿宋_GB2312" w:eastAsia="仿宋_GB2312" w:hint="eastAsia"/>
          <w:sz w:val="32"/>
          <w:szCs w:val="32"/>
        </w:rPr>
        <w:t>%。以建筑业产值计算的全员劳动生产率为5</w:t>
      </w:r>
      <w:r w:rsidRPr="00D64091">
        <w:rPr>
          <w:rFonts w:ascii="仿宋_GB2312" w:eastAsia="仿宋_GB2312"/>
          <w:sz w:val="32"/>
          <w:szCs w:val="32"/>
        </w:rPr>
        <w:t>0.32</w:t>
      </w:r>
      <w:r w:rsidRPr="00D64091">
        <w:rPr>
          <w:rFonts w:ascii="仿宋_GB2312" w:eastAsia="仿宋_GB2312" w:hint="eastAsia"/>
          <w:sz w:val="32"/>
          <w:szCs w:val="32"/>
        </w:rPr>
        <w:t>万元/人。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/>
          <w:b/>
          <w:bCs/>
          <w:spacing w:val="20"/>
          <w:sz w:val="32"/>
          <w:szCs w:val="32"/>
        </w:rPr>
      </w:pPr>
      <w:r w:rsidRPr="00916A20">
        <w:rPr>
          <w:rFonts w:ascii="黑体" w:eastAsia="黑体"/>
          <w:b/>
          <w:bCs/>
          <w:spacing w:val="20"/>
          <w:sz w:val="32"/>
          <w:szCs w:val="32"/>
        </w:rPr>
        <w:t>服务业</w:t>
      </w:r>
    </w:p>
    <w:p w:rsidR="00805E1C" w:rsidRPr="00916A20" w:rsidRDefault="00805E1C" w:rsidP="00805E1C">
      <w:pPr>
        <w:ind w:firstLineChars="200" w:firstLine="643"/>
        <w:rPr>
          <w:rFonts w:ascii="FangSong" w:eastAsia="FangSong" w:hAnsi="FangSong" w:cs="FangSong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服务业：</w:t>
      </w:r>
      <w:r w:rsidRPr="00D64091">
        <w:rPr>
          <w:rFonts w:ascii="仿宋_GB2312" w:eastAsia="仿宋_GB2312" w:hint="eastAsia"/>
          <w:sz w:val="32"/>
          <w:szCs w:val="32"/>
        </w:rPr>
        <w:t>全年</w:t>
      </w:r>
      <w:r w:rsidRPr="00D64091">
        <w:rPr>
          <w:rFonts w:ascii="仿宋_GB2312" w:eastAsia="仿宋_GB2312"/>
          <w:sz w:val="32"/>
          <w:szCs w:val="32"/>
        </w:rPr>
        <w:t>服务业实现增加值5862588万元，同比增长</w:t>
      </w:r>
      <w:r w:rsidRPr="00D64091">
        <w:rPr>
          <w:rFonts w:ascii="仿宋_GB2312" w:eastAsia="仿宋_GB2312" w:hint="eastAsia"/>
          <w:sz w:val="32"/>
          <w:szCs w:val="32"/>
        </w:rPr>
        <w:t>4</w:t>
      </w:r>
      <w:r w:rsidRPr="00D64091">
        <w:rPr>
          <w:rFonts w:ascii="仿宋_GB2312" w:eastAsia="仿宋_GB2312"/>
          <w:sz w:val="32"/>
          <w:szCs w:val="32"/>
        </w:rPr>
        <w:t>.9%。其中，批发和零售业增加值 1396354万元，增长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5</w:t>
      </w:r>
      <w:r w:rsidRPr="00D64091">
        <w:rPr>
          <w:rFonts w:ascii="仿宋_GB2312" w:eastAsia="仿宋_GB2312"/>
          <w:sz w:val="32"/>
          <w:szCs w:val="32"/>
        </w:rPr>
        <w:t>.1%；交通运输、仓储和邮政业增加值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186053万元，增长</w:t>
      </w:r>
      <w:r w:rsidRPr="00D64091">
        <w:rPr>
          <w:rFonts w:ascii="仿宋_GB2312" w:eastAsia="仿宋_GB2312" w:hint="eastAsia"/>
          <w:sz w:val="32"/>
          <w:szCs w:val="32"/>
        </w:rPr>
        <w:t>0</w:t>
      </w:r>
      <w:r w:rsidRPr="00D64091">
        <w:rPr>
          <w:rFonts w:ascii="仿宋_GB2312" w:eastAsia="仿宋_GB2312"/>
          <w:sz w:val="32"/>
          <w:szCs w:val="32"/>
        </w:rPr>
        <w:t>.7%；住宿和餐饮业增加值</w:t>
      </w:r>
      <w:r w:rsidRPr="00D64091">
        <w:rPr>
          <w:rFonts w:ascii="仿宋_GB2312" w:eastAsia="仿宋_GB2312" w:hint="eastAsia"/>
          <w:sz w:val="32"/>
          <w:szCs w:val="32"/>
        </w:rPr>
        <w:t>9</w:t>
      </w:r>
      <w:r w:rsidRPr="00D64091">
        <w:rPr>
          <w:rFonts w:ascii="仿宋_GB2312" w:eastAsia="仿宋_GB2312"/>
          <w:sz w:val="32"/>
          <w:szCs w:val="32"/>
        </w:rPr>
        <w:t>3799万元，增速持平；金融业增加值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028081万元，增长</w:t>
      </w:r>
      <w:r w:rsidRPr="00D64091">
        <w:rPr>
          <w:rFonts w:ascii="仿宋_GB2312" w:eastAsia="仿宋_GB2312" w:hint="eastAsia"/>
          <w:sz w:val="32"/>
          <w:szCs w:val="32"/>
        </w:rPr>
        <w:t>2</w:t>
      </w:r>
      <w:r w:rsidRPr="00D64091">
        <w:rPr>
          <w:rFonts w:ascii="仿宋_GB2312" w:eastAsia="仿宋_GB2312"/>
          <w:sz w:val="32"/>
          <w:szCs w:val="32"/>
        </w:rPr>
        <w:t>.8%；房地产业增加值</w:t>
      </w:r>
      <w:r w:rsidRPr="00D64091">
        <w:rPr>
          <w:rFonts w:ascii="仿宋_GB2312" w:eastAsia="仿宋_GB2312" w:hint="eastAsia"/>
          <w:sz w:val="32"/>
          <w:szCs w:val="32"/>
        </w:rPr>
        <w:t>5</w:t>
      </w:r>
      <w:r w:rsidRPr="00D64091">
        <w:rPr>
          <w:rFonts w:ascii="仿宋_GB2312" w:eastAsia="仿宋_GB2312"/>
          <w:sz w:val="32"/>
          <w:szCs w:val="32"/>
        </w:rPr>
        <w:t>42861万元，增长</w:t>
      </w:r>
      <w:r w:rsidRPr="00D64091">
        <w:rPr>
          <w:rFonts w:ascii="仿宋_GB2312" w:eastAsia="仿宋_GB2312" w:hint="eastAsia"/>
          <w:sz w:val="32"/>
          <w:szCs w:val="32"/>
        </w:rPr>
        <w:t>5</w:t>
      </w:r>
      <w:r w:rsidRPr="00D64091">
        <w:rPr>
          <w:rFonts w:ascii="仿宋_GB2312" w:eastAsia="仿宋_GB2312"/>
          <w:sz w:val="32"/>
          <w:szCs w:val="32"/>
        </w:rPr>
        <w:t>.3%;其他服务业增加值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615184万元，增长</w:t>
      </w:r>
      <w:r w:rsidRPr="00D64091">
        <w:rPr>
          <w:rFonts w:ascii="仿宋_GB2312" w:eastAsia="仿宋_GB2312" w:hint="eastAsia"/>
          <w:sz w:val="32"/>
          <w:szCs w:val="32"/>
        </w:rPr>
        <w:t>9</w:t>
      </w:r>
      <w:r w:rsidRPr="00D64091">
        <w:rPr>
          <w:rFonts w:ascii="仿宋_GB2312" w:eastAsia="仿宋_GB2312"/>
          <w:sz w:val="32"/>
          <w:szCs w:val="32"/>
        </w:rPr>
        <w:t>.4%。</w:t>
      </w:r>
      <w:r w:rsidRPr="00D64091">
        <w:rPr>
          <w:rFonts w:ascii="仿宋_GB2312" w:eastAsia="仿宋_GB2312" w:hint="eastAsia"/>
          <w:sz w:val="32"/>
          <w:szCs w:val="32"/>
        </w:rPr>
        <w:t>全年规模以上服务业企业1</w:t>
      </w:r>
      <w:r w:rsidRPr="00D64091">
        <w:rPr>
          <w:rFonts w:ascii="仿宋_GB2312" w:eastAsia="仿宋_GB2312"/>
          <w:sz w:val="32"/>
          <w:szCs w:val="32"/>
        </w:rPr>
        <w:t>68家，实现规模以上服务业营业收入</w:t>
      </w:r>
      <w:r w:rsidRPr="00D64091">
        <w:rPr>
          <w:rFonts w:ascii="仿宋_GB2312" w:eastAsia="仿宋_GB2312" w:hint="eastAsia"/>
          <w:sz w:val="32"/>
          <w:szCs w:val="32"/>
        </w:rPr>
        <w:t>310</w:t>
      </w:r>
      <w:r w:rsidRPr="00D64091">
        <w:rPr>
          <w:rFonts w:ascii="仿宋_GB2312" w:eastAsia="仿宋_GB2312"/>
          <w:sz w:val="32"/>
          <w:szCs w:val="32"/>
        </w:rPr>
        <w:t>5337万</w:t>
      </w:r>
      <w:r w:rsidRPr="00D64091">
        <w:rPr>
          <w:rFonts w:ascii="仿宋_GB2312" w:eastAsia="仿宋_GB2312" w:hint="eastAsia"/>
          <w:sz w:val="32"/>
          <w:szCs w:val="32"/>
        </w:rPr>
        <w:t>元，同比增长10</w:t>
      </w:r>
      <w:r w:rsidRPr="00D64091">
        <w:rPr>
          <w:rFonts w:ascii="仿宋_GB2312" w:eastAsia="仿宋_GB2312"/>
          <w:sz w:val="32"/>
          <w:szCs w:val="32"/>
        </w:rPr>
        <w:t>.0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2A05A8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r w:rsidRPr="002A05A8">
        <w:rPr>
          <w:rFonts w:ascii="黑体" w:eastAsia="黑体"/>
          <w:b/>
          <w:bCs/>
          <w:spacing w:val="20"/>
          <w:sz w:val="32"/>
          <w:szCs w:val="32"/>
        </w:rPr>
        <w:t>固定资产投资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b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固定资产投资：</w:t>
      </w:r>
      <w:r w:rsidRPr="00D64091">
        <w:rPr>
          <w:rFonts w:ascii="仿宋_GB2312" w:eastAsia="仿宋_GB2312" w:hint="eastAsia"/>
          <w:sz w:val="32"/>
          <w:szCs w:val="32"/>
        </w:rPr>
        <w:t>全年500万元及以上固定资产投资同比增长15</w:t>
      </w:r>
      <w:r w:rsidRPr="00D64091">
        <w:rPr>
          <w:rFonts w:ascii="仿宋_GB2312" w:eastAsia="仿宋_GB2312"/>
          <w:sz w:val="32"/>
          <w:szCs w:val="32"/>
        </w:rPr>
        <w:t>.0</w:t>
      </w:r>
      <w:r w:rsidRPr="00D64091">
        <w:rPr>
          <w:rFonts w:ascii="仿宋_GB2312" w:eastAsia="仿宋_GB2312" w:hint="eastAsia"/>
          <w:sz w:val="32"/>
          <w:szCs w:val="32"/>
        </w:rPr>
        <w:t>%。其中</w:t>
      </w:r>
      <w:r w:rsidRPr="00D64091">
        <w:rPr>
          <w:rFonts w:ascii="仿宋_GB2312" w:eastAsia="仿宋_GB2312"/>
          <w:sz w:val="32"/>
          <w:szCs w:val="32"/>
        </w:rPr>
        <w:t>，建筑安装投资</w:t>
      </w:r>
      <w:r w:rsidRPr="00D64091">
        <w:rPr>
          <w:rFonts w:ascii="仿宋_GB2312" w:eastAsia="仿宋_GB2312" w:hint="eastAsia"/>
          <w:sz w:val="32"/>
          <w:szCs w:val="32"/>
        </w:rPr>
        <w:t>增长</w:t>
      </w:r>
      <w:r w:rsidRPr="00D64091">
        <w:rPr>
          <w:rFonts w:ascii="仿宋_GB2312" w:eastAsia="仿宋_GB2312"/>
          <w:sz w:val="32"/>
          <w:szCs w:val="32"/>
        </w:rPr>
        <w:t>5.7</w:t>
      </w:r>
      <w:r w:rsidRPr="00D64091">
        <w:rPr>
          <w:rFonts w:ascii="仿宋_GB2312" w:eastAsia="仿宋_GB2312" w:hint="eastAsia"/>
          <w:sz w:val="32"/>
          <w:szCs w:val="32"/>
        </w:rPr>
        <w:t>%，设备购置增长1</w:t>
      </w:r>
      <w:r w:rsidRPr="00D64091">
        <w:rPr>
          <w:rFonts w:ascii="仿宋_GB2312" w:eastAsia="仿宋_GB2312"/>
          <w:sz w:val="32"/>
          <w:szCs w:val="32"/>
        </w:rPr>
        <w:t>3.6%，</w:t>
      </w:r>
      <w:r w:rsidRPr="00D64091">
        <w:rPr>
          <w:rFonts w:ascii="仿宋_GB2312" w:eastAsia="仿宋_GB2312" w:hint="eastAsia"/>
          <w:sz w:val="32"/>
          <w:szCs w:val="32"/>
        </w:rPr>
        <w:t>房地产开发投资增长</w:t>
      </w:r>
      <w:r w:rsidRPr="00D64091">
        <w:rPr>
          <w:rFonts w:ascii="仿宋_GB2312" w:eastAsia="仿宋_GB2312"/>
          <w:sz w:val="32"/>
          <w:szCs w:val="32"/>
        </w:rPr>
        <w:t>37.2%，基础设施投资增长90.2%。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国内贸</w:t>
      </w:r>
      <w:r>
        <w:rPr>
          <w:rFonts w:ascii="黑体" w:eastAsia="黑体" w:hint="eastAsia"/>
          <w:b/>
          <w:bCs/>
          <w:spacing w:val="20"/>
          <w:sz w:val="32"/>
          <w:szCs w:val="32"/>
        </w:rPr>
        <w:t>易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消费品市场：</w:t>
      </w:r>
      <w:r w:rsidRPr="00D64091">
        <w:rPr>
          <w:rFonts w:ascii="仿宋_GB2312" w:eastAsia="仿宋_GB2312" w:hint="eastAsia"/>
          <w:sz w:val="32"/>
          <w:szCs w:val="32"/>
        </w:rPr>
        <w:t>全年社会消费品零售总额</w:t>
      </w:r>
      <w:r w:rsidRPr="00D64091">
        <w:rPr>
          <w:rFonts w:ascii="仿宋_GB2312" w:eastAsia="仿宋_GB2312"/>
          <w:sz w:val="32"/>
          <w:szCs w:val="32"/>
        </w:rPr>
        <w:t>4171577</w:t>
      </w:r>
      <w:r w:rsidRPr="00D64091">
        <w:rPr>
          <w:rFonts w:ascii="仿宋_GB2312" w:eastAsia="仿宋_GB2312" w:hint="eastAsia"/>
          <w:sz w:val="32"/>
          <w:szCs w:val="32"/>
        </w:rPr>
        <w:t>万元，同比增长5.</w:t>
      </w:r>
      <w:r w:rsidRPr="00D64091">
        <w:rPr>
          <w:rFonts w:ascii="仿宋_GB2312" w:eastAsia="仿宋_GB2312"/>
          <w:sz w:val="32"/>
          <w:szCs w:val="32"/>
        </w:rPr>
        <w:t>3</w:t>
      </w:r>
      <w:r w:rsidRPr="00D64091">
        <w:rPr>
          <w:rFonts w:ascii="仿宋_GB2312" w:eastAsia="仿宋_GB2312" w:hint="eastAsia"/>
          <w:sz w:val="32"/>
          <w:szCs w:val="32"/>
        </w:rPr>
        <w:t>%。其中，限额以上零售额2</w:t>
      </w:r>
      <w:r w:rsidRPr="00D64091">
        <w:rPr>
          <w:rFonts w:ascii="仿宋_GB2312" w:eastAsia="仿宋_GB2312"/>
          <w:sz w:val="32"/>
          <w:szCs w:val="32"/>
        </w:rPr>
        <w:t>441654</w:t>
      </w:r>
      <w:r w:rsidRPr="00D64091">
        <w:rPr>
          <w:rFonts w:ascii="仿宋_GB2312" w:eastAsia="仿宋_GB2312" w:hint="eastAsia"/>
          <w:sz w:val="32"/>
          <w:szCs w:val="32"/>
        </w:rPr>
        <w:t>万元，增长1</w:t>
      </w:r>
      <w:r w:rsidRPr="00D64091">
        <w:rPr>
          <w:rFonts w:ascii="仿宋_GB2312" w:eastAsia="仿宋_GB2312"/>
          <w:sz w:val="32"/>
          <w:szCs w:val="32"/>
        </w:rPr>
        <w:t xml:space="preserve">3.7 </w:t>
      </w:r>
      <w:r w:rsidRPr="00D64091">
        <w:rPr>
          <w:rFonts w:ascii="仿宋_GB2312" w:eastAsia="仿宋_GB2312" w:hint="eastAsia"/>
          <w:sz w:val="32"/>
          <w:szCs w:val="32"/>
        </w:rPr>
        <w:t>%。分行业看，批发零售业3</w:t>
      </w:r>
      <w:r w:rsidRPr="00D64091">
        <w:rPr>
          <w:rFonts w:ascii="仿宋_GB2312" w:eastAsia="仿宋_GB2312"/>
          <w:sz w:val="32"/>
          <w:szCs w:val="32"/>
        </w:rPr>
        <w:t>742305</w:t>
      </w:r>
      <w:r w:rsidRPr="00D64091">
        <w:rPr>
          <w:rFonts w:ascii="仿宋_GB2312" w:eastAsia="仿宋_GB2312" w:hint="eastAsia"/>
          <w:sz w:val="32"/>
          <w:szCs w:val="32"/>
        </w:rPr>
        <w:t>万元,增长7</w:t>
      </w:r>
      <w:r w:rsidRPr="00D64091">
        <w:rPr>
          <w:rFonts w:ascii="仿宋_GB2312" w:eastAsia="仿宋_GB2312"/>
          <w:sz w:val="32"/>
          <w:szCs w:val="32"/>
        </w:rPr>
        <w:t>.0</w:t>
      </w:r>
      <w:r w:rsidRPr="00D64091">
        <w:rPr>
          <w:rFonts w:ascii="仿宋_GB2312" w:eastAsia="仿宋_GB2312" w:hint="eastAsia"/>
          <w:sz w:val="32"/>
          <w:szCs w:val="32"/>
        </w:rPr>
        <w:t>%；住宿餐饮业4</w:t>
      </w:r>
      <w:r w:rsidRPr="00D64091">
        <w:rPr>
          <w:rFonts w:ascii="仿宋_GB2312" w:eastAsia="仿宋_GB2312"/>
          <w:sz w:val="32"/>
          <w:szCs w:val="32"/>
        </w:rPr>
        <w:t>29272</w:t>
      </w:r>
      <w:r w:rsidRPr="00D64091">
        <w:rPr>
          <w:rFonts w:ascii="仿宋_GB2312" w:eastAsia="仿宋_GB2312" w:hint="eastAsia"/>
          <w:sz w:val="32"/>
          <w:szCs w:val="32"/>
        </w:rPr>
        <w:t>万元,下降</w:t>
      </w:r>
      <w:r w:rsidRPr="00D64091">
        <w:rPr>
          <w:rFonts w:ascii="仿宋_GB2312" w:eastAsia="仿宋_GB2312"/>
          <w:sz w:val="32"/>
          <w:szCs w:val="32"/>
        </w:rPr>
        <w:t>6.0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bookmarkEnd w:id="0"/>
    <w:bookmarkEnd w:id="1"/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对外经济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对外贸易：</w:t>
      </w:r>
      <w:r w:rsidRPr="00D64091">
        <w:rPr>
          <w:rFonts w:ascii="仿宋_GB2312" w:eastAsia="仿宋_GB2312" w:hint="eastAsia"/>
          <w:sz w:val="32"/>
          <w:szCs w:val="32"/>
        </w:rPr>
        <w:t>全年进出口总值</w:t>
      </w:r>
      <w:r w:rsidRPr="00D64091">
        <w:rPr>
          <w:rFonts w:ascii="仿宋_GB2312" w:eastAsia="仿宋_GB2312"/>
          <w:sz w:val="32"/>
          <w:szCs w:val="32"/>
        </w:rPr>
        <w:t>61.92</w:t>
      </w:r>
      <w:r w:rsidRPr="00D64091">
        <w:rPr>
          <w:rFonts w:ascii="仿宋_GB2312" w:eastAsia="仿宋_GB2312" w:hint="eastAsia"/>
          <w:sz w:val="32"/>
          <w:szCs w:val="32"/>
        </w:rPr>
        <w:t>亿元，增长2</w:t>
      </w:r>
      <w:r w:rsidRPr="00D64091">
        <w:rPr>
          <w:rFonts w:ascii="仿宋_GB2312" w:eastAsia="仿宋_GB2312"/>
          <w:sz w:val="32"/>
          <w:szCs w:val="32"/>
        </w:rPr>
        <w:t>4.7</w:t>
      </w:r>
      <w:r w:rsidRPr="00D64091">
        <w:rPr>
          <w:rFonts w:ascii="仿宋_GB2312" w:eastAsia="仿宋_GB2312" w:hint="eastAsia"/>
          <w:sz w:val="32"/>
          <w:szCs w:val="32"/>
        </w:rPr>
        <w:t>%。其中，出口5</w:t>
      </w:r>
      <w:r w:rsidRPr="00D64091">
        <w:rPr>
          <w:rFonts w:ascii="仿宋_GB2312" w:eastAsia="仿宋_GB2312"/>
          <w:sz w:val="32"/>
          <w:szCs w:val="32"/>
        </w:rPr>
        <w:t>5.3</w:t>
      </w:r>
      <w:r w:rsidRPr="00D64091">
        <w:rPr>
          <w:rFonts w:ascii="仿宋_GB2312" w:eastAsia="仿宋_GB2312" w:hint="eastAsia"/>
          <w:sz w:val="32"/>
          <w:szCs w:val="32"/>
        </w:rPr>
        <w:t>亿元，增长3</w:t>
      </w:r>
      <w:r w:rsidRPr="00D64091">
        <w:rPr>
          <w:rFonts w:ascii="仿宋_GB2312" w:eastAsia="仿宋_GB2312"/>
          <w:sz w:val="32"/>
          <w:szCs w:val="32"/>
        </w:rPr>
        <w:t>0.8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Default="00805E1C" w:rsidP="00805E1C">
      <w:pPr>
        <w:spacing w:line="600" w:lineRule="exact"/>
        <w:ind w:firstLineChars="200" w:firstLine="643"/>
        <w:rPr>
          <w:rFonts w:ascii="仿宋_GB2312" w:eastAsia="仿宋_GB2312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利用外资：</w:t>
      </w:r>
      <w:r w:rsidRPr="00D64091">
        <w:rPr>
          <w:rFonts w:ascii="仿宋_GB2312" w:eastAsia="仿宋_GB2312" w:hint="eastAsia"/>
          <w:sz w:val="32"/>
          <w:szCs w:val="32"/>
        </w:rPr>
        <w:t>全年实际利用外资（现汇</w:t>
      </w:r>
      <w:r w:rsidRPr="00D64091">
        <w:rPr>
          <w:rFonts w:ascii="仿宋_GB2312" w:eastAsia="仿宋_GB2312"/>
          <w:sz w:val="32"/>
          <w:szCs w:val="32"/>
        </w:rPr>
        <w:t>）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.19</w:t>
      </w:r>
      <w:r w:rsidRPr="00D64091">
        <w:rPr>
          <w:rFonts w:ascii="仿宋_GB2312" w:eastAsia="仿宋_GB2312" w:hint="eastAsia"/>
          <w:sz w:val="32"/>
          <w:szCs w:val="32"/>
        </w:rPr>
        <w:t>亿美元，增长2</w:t>
      </w:r>
      <w:r w:rsidRPr="00D64091">
        <w:rPr>
          <w:rFonts w:ascii="仿宋_GB2312" w:eastAsia="仿宋_GB2312"/>
          <w:sz w:val="32"/>
          <w:szCs w:val="32"/>
        </w:rPr>
        <w:t>3.2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利用内资：</w:t>
      </w:r>
      <w:r w:rsidRPr="00D64091">
        <w:rPr>
          <w:rFonts w:ascii="仿宋_GB2312" w:eastAsia="仿宋_GB2312" w:hint="eastAsia"/>
          <w:sz w:val="32"/>
          <w:szCs w:val="32"/>
        </w:rPr>
        <w:t>全年实际利用省外项目资金5</w:t>
      </w:r>
      <w:r w:rsidRPr="00D64091">
        <w:rPr>
          <w:rFonts w:ascii="仿宋_GB2312" w:eastAsia="仿宋_GB2312"/>
          <w:sz w:val="32"/>
          <w:szCs w:val="32"/>
        </w:rPr>
        <w:t>9.38亿元，增长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2.5%。</w:t>
      </w:r>
      <w:r w:rsidRPr="00D64091">
        <w:rPr>
          <w:rFonts w:ascii="仿宋_GB2312" w:eastAsia="仿宋_GB2312" w:hint="eastAsia"/>
          <w:sz w:val="32"/>
          <w:szCs w:val="32"/>
        </w:rPr>
        <w:t>全年</w:t>
      </w:r>
      <w:r>
        <w:rPr>
          <w:rFonts w:ascii="仿宋_GB2312" w:eastAsia="仿宋_GB2312" w:hint="eastAsia"/>
          <w:sz w:val="32"/>
          <w:szCs w:val="32"/>
        </w:rPr>
        <w:t>招商引资</w:t>
      </w:r>
      <w:r w:rsidRPr="00D64091">
        <w:rPr>
          <w:rFonts w:ascii="仿宋_GB2312" w:eastAsia="仿宋_GB2312" w:hint="eastAsia"/>
          <w:sz w:val="32"/>
          <w:szCs w:val="32"/>
        </w:rPr>
        <w:t>项目</w:t>
      </w:r>
      <w:r w:rsidRPr="00D64091">
        <w:rPr>
          <w:rFonts w:ascii="仿宋_GB2312" w:eastAsia="仿宋_GB2312"/>
          <w:sz w:val="32"/>
          <w:szCs w:val="32"/>
        </w:rPr>
        <w:t>103</w:t>
      </w:r>
      <w:r w:rsidRPr="00D64091">
        <w:rPr>
          <w:rFonts w:ascii="仿宋_GB2312" w:eastAsia="仿宋_GB2312" w:hint="eastAsia"/>
          <w:sz w:val="32"/>
          <w:szCs w:val="32"/>
        </w:rPr>
        <w:t>个，其中，具有世界500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强、国内500</w:t>
      </w:r>
      <w:proofErr w:type="gramStart"/>
      <w:r w:rsidRPr="00D64091">
        <w:rPr>
          <w:rFonts w:ascii="仿宋_GB2312" w:eastAsia="仿宋_GB2312" w:hint="eastAsia"/>
          <w:sz w:val="32"/>
          <w:szCs w:val="32"/>
        </w:rPr>
        <w:t>强背景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项目</w:t>
      </w:r>
      <w:r w:rsidRPr="00D64091">
        <w:rPr>
          <w:rFonts w:ascii="仿宋_GB2312" w:eastAsia="仿宋_GB2312"/>
          <w:sz w:val="32"/>
          <w:szCs w:val="32"/>
        </w:rPr>
        <w:t>3</w:t>
      </w:r>
      <w:r w:rsidRPr="00D64091">
        <w:rPr>
          <w:rFonts w:ascii="仿宋_GB2312" w:eastAsia="仿宋_GB2312" w:hint="eastAsia"/>
          <w:sz w:val="32"/>
          <w:szCs w:val="32"/>
        </w:rPr>
        <w:t>个。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/>
          <w:b/>
          <w:bCs/>
          <w:spacing w:val="20"/>
          <w:sz w:val="32"/>
          <w:szCs w:val="32"/>
        </w:rPr>
      </w:pPr>
      <w:r w:rsidRPr="00916A20">
        <w:rPr>
          <w:rFonts w:ascii="黑体" w:eastAsia="黑体"/>
          <w:b/>
          <w:bCs/>
          <w:spacing w:val="20"/>
          <w:sz w:val="32"/>
          <w:szCs w:val="32"/>
        </w:rPr>
        <w:t>财政收支</w:t>
      </w:r>
    </w:p>
    <w:p w:rsidR="00805E1C" w:rsidRPr="00916A20" w:rsidRDefault="00805E1C" w:rsidP="00805E1C">
      <w:pPr>
        <w:spacing w:line="360" w:lineRule="auto"/>
        <w:ind w:firstLineChars="200" w:firstLine="643"/>
        <w:rPr>
          <w:rFonts w:ascii="仿宋_GB2312" w:eastAsia="仿宋_GB2312" w:hint="eastAsia"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财政收入：</w:t>
      </w:r>
      <w:r w:rsidRPr="00D64091">
        <w:rPr>
          <w:rFonts w:ascii="仿宋_GB2312" w:eastAsia="仿宋_GB2312" w:hint="eastAsia"/>
          <w:sz w:val="32"/>
          <w:szCs w:val="32"/>
        </w:rPr>
        <w:t>全年实现地方一般公共预算收入226150万元，同比增长5.1%。地方一般公共预算收入中，增值税25759万元，下降36.8%；企业所得税50574万元，下降2.2%；个人所得税9594万元，下降5.9%；城市维护建设税1</w:t>
      </w:r>
      <w:r w:rsidRPr="00D64091">
        <w:rPr>
          <w:rFonts w:ascii="仿宋_GB2312" w:eastAsia="仿宋_GB2312"/>
          <w:sz w:val="32"/>
          <w:szCs w:val="32"/>
        </w:rPr>
        <w:t>1756万元，下降</w:t>
      </w:r>
      <w:r w:rsidRPr="00D64091">
        <w:rPr>
          <w:rFonts w:ascii="仿宋_GB2312" w:eastAsia="仿宋_GB2312" w:hint="eastAsia"/>
          <w:sz w:val="32"/>
          <w:szCs w:val="32"/>
        </w:rPr>
        <w:t>8</w:t>
      </w:r>
      <w:r w:rsidRPr="00D64091">
        <w:rPr>
          <w:rFonts w:ascii="仿宋_GB2312" w:eastAsia="仿宋_GB2312"/>
          <w:sz w:val="32"/>
          <w:szCs w:val="32"/>
        </w:rPr>
        <w:t>.1%；房产税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万元，下降</w:t>
      </w:r>
      <w:r w:rsidRPr="00D64091">
        <w:rPr>
          <w:rFonts w:ascii="仿宋_GB2312" w:eastAsia="仿宋_GB2312" w:hint="eastAsia"/>
          <w:sz w:val="32"/>
          <w:szCs w:val="32"/>
        </w:rPr>
        <w:t>7</w:t>
      </w:r>
      <w:r w:rsidRPr="00D64091">
        <w:rPr>
          <w:rFonts w:ascii="仿宋_GB2312" w:eastAsia="仿宋_GB2312"/>
          <w:sz w:val="32"/>
          <w:szCs w:val="32"/>
        </w:rPr>
        <w:t>.4%；印花税</w:t>
      </w:r>
      <w:r w:rsidRPr="00D64091">
        <w:rPr>
          <w:rFonts w:ascii="仿宋_GB2312" w:eastAsia="仿宋_GB2312" w:hint="eastAsia"/>
          <w:sz w:val="32"/>
          <w:szCs w:val="32"/>
        </w:rPr>
        <w:t>5</w:t>
      </w:r>
      <w:r w:rsidRPr="00D64091">
        <w:rPr>
          <w:rFonts w:ascii="仿宋_GB2312" w:eastAsia="仿宋_GB2312"/>
          <w:sz w:val="32"/>
          <w:szCs w:val="32"/>
        </w:rPr>
        <w:t>771万元，增长</w:t>
      </w:r>
      <w:r w:rsidRPr="00D64091">
        <w:rPr>
          <w:rFonts w:ascii="仿宋_GB2312" w:eastAsia="仿宋_GB2312" w:hint="eastAsia"/>
          <w:sz w:val="32"/>
          <w:szCs w:val="32"/>
        </w:rPr>
        <w:t>3</w:t>
      </w:r>
      <w:r w:rsidRPr="00D64091">
        <w:rPr>
          <w:rFonts w:ascii="仿宋_GB2312" w:eastAsia="仿宋_GB2312"/>
          <w:sz w:val="32"/>
          <w:szCs w:val="32"/>
        </w:rPr>
        <w:t>8.1%；土地增值</w:t>
      </w:r>
      <w:r w:rsidRPr="00D64091">
        <w:rPr>
          <w:rFonts w:ascii="仿宋_GB2312" w:eastAsia="仿宋_GB2312" w:hint="eastAsia"/>
          <w:sz w:val="32"/>
          <w:szCs w:val="32"/>
        </w:rPr>
        <w:t>税1</w:t>
      </w:r>
      <w:r w:rsidRPr="00D64091">
        <w:rPr>
          <w:rFonts w:ascii="仿宋_GB2312" w:eastAsia="仿宋_GB2312"/>
          <w:sz w:val="32"/>
          <w:szCs w:val="32"/>
        </w:rPr>
        <w:t>9983万元，增长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41.0%</w:t>
      </w:r>
      <w:r w:rsidRPr="00D64091">
        <w:rPr>
          <w:rFonts w:ascii="仿宋_GB2312" w:eastAsia="仿宋_GB2312" w:hint="eastAsia"/>
          <w:sz w:val="32"/>
          <w:szCs w:val="32"/>
        </w:rPr>
        <w:t>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财政支出：</w:t>
      </w:r>
      <w:r w:rsidRPr="00D64091">
        <w:rPr>
          <w:rFonts w:ascii="仿宋_GB2312" w:eastAsia="仿宋_GB2312" w:hint="eastAsia"/>
          <w:sz w:val="32"/>
          <w:szCs w:val="32"/>
        </w:rPr>
        <w:t>全年地方一般公共预算支出358810万元，同比增长4.9%。主要支出项目有：一般公共服务支出32895万元，增长14.5%；公共安全支出29012万元，下降15.7%；教育支出72230万元，增长6.5%；社会保障和就业支出41852万元，增长9.7%；卫生健康支出35240万元，增长16.9%；节能环保支出3846万元，增长145.8%；城乡社区支出101970万元，增长70.3%；农林水支出1844万元，增长9.5%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教育和科学技术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教育：</w:t>
      </w:r>
      <w:r w:rsidRPr="00D64091">
        <w:rPr>
          <w:rFonts w:ascii="仿宋_GB2312" w:eastAsia="仿宋_GB2312" w:hint="eastAsia"/>
          <w:sz w:val="32"/>
          <w:szCs w:val="32"/>
        </w:rPr>
        <w:t>全区共有小学18所、九年一贯制学校12所（含民办），特殊教育学校1所。共有已注册登记幼儿园81所，其中公办幼儿园35所（含教育部门办12所，企事业单位办4所，民转公办园19所）。义务教育阶段在校生42685人（其中，初中5901人，小学36964人），在园幼儿总数13610人。共有在职在岗教职工2173人，“聘用教师控制数”教师423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人。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/>
          <w:b/>
          <w:sz w:val="30"/>
          <w:szCs w:val="30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科技：</w:t>
      </w:r>
      <w:r w:rsidRPr="00D64091">
        <w:rPr>
          <w:rFonts w:ascii="仿宋_GB2312" w:eastAsia="仿宋_GB2312" w:hint="eastAsia"/>
          <w:sz w:val="32"/>
          <w:szCs w:val="32"/>
        </w:rPr>
        <w:t>全年科学技术财政支出4372万元，新认定国家高新技术企业16家，国家科技型中小企业141家；全年技术合同登记242项，合同</w:t>
      </w:r>
      <w:r>
        <w:rPr>
          <w:rFonts w:ascii="仿宋_GB2312" w:eastAsia="仿宋_GB2312" w:hint="eastAsia"/>
          <w:sz w:val="32"/>
          <w:szCs w:val="32"/>
        </w:rPr>
        <w:t>金</w:t>
      </w:r>
      <w:r w:rsidRPr="00D64091">
        <w:rPr>
          <w:rFonts w:ascii="仿宋_GB2312" w:eastAsia="仿宋_GB2312" w:hint="eastAsia"/>
          <w:sz w:val="32"/>
          <w:szCs w:val="32"/>
        </w:rPr>
        <w:t>额14.01亿元；申报省市科技计划项目79个，争取上级企业研发费用后补及高新技术企业补助资金501.5万元。西湖区“梦想小街”流量经济产业园入围江西省数字经济集聚区（第一批），</w:t>
      </w:r>
      <w:r w:rsidRPr="005F22B7">
        <w:rPr>
          <w:rFonts w:ascii="仿宋_GB2312" w:eastAsia="仿宋_GB2312" w:hint="eastAsia"/>
          <w:sz w:val="32"/>
          <w:szCs w:val="32"/>
        </w:rPr>
        <w:t>1家公司获评第十批南昌市技能人才培训基地，1家公司获评第十一批南昌市高技能人才培训基地；</w:t>
      </w:r>
      <w:r w:rsidRPr="00D64091">
        <w:rPr>
          <w:rFonts w:ascii="仿宋_GB2312" w:eastAsia="仿宋_GB2312" w:hint="eastAsia"/>
          <w:sz w:val="32"/>
          <w:szCs w:val="32"/>
        </w:rPr>
        <w:t>在南昌市青少年人工智能教育竞赛中获团体一等奖；在南昌市青少年航海模型教育竞赛中，荣获12个一等奖。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r w:rsidRPr="00916A20">
        <w:rPr>
          <w:rFonts w:ascii="黑体" w:eastAsia="黑体"/>
          <w:b/>
          <w:bCs/>
          <w:spacing w:val="20"/>
          <w:sz w:val="32"/>
          <w:szCs w:val="32"/>
        </w:rPr>
        <w:t>文化、卫生和体育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文化：</w:t>
      </w:r>
      <w:r w:rsidRPr="00D64091">
        <w:rPr>
          <w:rFonts w:ascii="仿宋_GB2312" w:eastAsia="仿宋_GB2312" w:hint="eastAsia"/>
          <w:sz w:val="32"/>
          <w:szCs w:val="32"/>
        </w:rPr>
        <w:t>全年获省级以上奖项 19个。年末拥有各类民间优秀文艺团队15个，全年共组织开展省市区各项群众文化活动160场</w:t>
      </w:r>
      <w:r>
        <w:rPr>
          <w:rFonts w:ascii="仿宋_GB2312" w:eastAsia="仿宋_GB2312" w:hint="eastAsia"/>
          <w:sz w:val="32"/>
          <w:szCs w:val="32"/>
        </w:rPr>
        <w:t>次</w:t>
      </w:r>
      <w:r w:rsidRPr="00D64091">
        <w:rPr>
          <w:rFonts w:ascii="仿宋_GB2312" w:eastAsia="仿宋_GB2312" w:hint="eastAsia"/>
          <w:sz w:val="32"/>
          <w:szCs w:val="32"/>
        </w:rPr>
        <w:t>，</w:t>
      </w:r>
      <w:r w:rsidRPr="00366124">
        <w:rPr>
          <w:rFonts w:ascii="仿宋_GB2312" w:eastAsia="仿宋_GB2312" w:hint="eastAsia"/>
          <w:sz w:val="32"/>
          <w:szCs w:val="32"/>
        </w:rPr>
        <w:t>服务人次80万人次。</w:t>
      </w:r>
      <w:r w:rsidRPr="00D64091">
        <w:rPr>
          <w:rFonts w:ascii="仿宋_GB2312" w:eastAsia="仿宋_GB2312" w:hint="eastAsia"/>
          <w:sz w:val="32"/>
          <w:szCs w:val="32"/>
        </w:rPr>
        <w:t>全区公共图书馆1个，文化馆1个，爱国主义教育基地3个，国家4A级旅游景区4个，全国重点文物保护单位3处。向社区配置图书2200册，开展流动书屋活动4次，对文化市场督查736人次。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卫生：</w:t>
      </w:r>
      <w:r w:rsidRPr="00D64091">
        <w:rPr>
          <w:rFonts w:ascii="仿宋_GB2312" w:eastAsia="仿宋_GB2312" w:hint="eastAsia"/>
          <w:sz w:val="32"/>
          <w:szCs w:val="32"/>
        </w:rPr>
        <w:t>年末共有各类医疗卫生机构</w:t>
      </w:r>
      <w:r w:rsidRPr="00D64091">
        <w:rPr>
          <w:rFonts w:ascii="仿宋_GB2312" w:eastAsia="仿宋_GB2312"/>
          <w:sz w:val="32"/>
          <w:szCs w:val="32"/>
        </w:rPr>
        <w:t>268</w:t>
      </w:r>
      <w:r w:rsidRPr="00D64091">
        <w:rPr>
          <w:rFonts w:ascii="仿宋_GB2312" w:eastAsia="仿宋_GB2312" w:hint="eastAsia"/>
          <w:sz w:val="32"/>
          <w:szCs w:val="32"/>
        </w:rPr>
        <w:t>家</w:t>
      </w:r>
      <w:r>
        <w:rPr>
          <w:rFonts w:ascii="仿宋_GB2312" w:eastAsia="仿宋_GB2312" w:hint="eastAsia"/>
          <w:sz w:val="32"/>
          <w:szCs w:val="32"/>
        </w:rPr>
        <w:t>，</w:t>
      </w:r>
      <w:r w:rsidRPr="00D64091">
        <w:rPr>
          <w:rFonts w:ascii="仿宋_GB2312" w:eastAsia="仿宋_GB2312" w:hint="eastAsia"/>
          <w:sz w:val="32"/>
          <w:szCs w:val="32"/>
        </w:rPr>
        <w:t>其中，医院13家，社区卫生服务机构（含中心、站、村卫生室）50家，妇幼保健机构1家，乡镇卫生院2家，专科疾病防治机构1家，门诊部9</w:t>
      </w:r>
      <w:r w:rsidRPr="00D64091">
        <w:rPr>
          <w:rFonts w:ascii="仿宋_GB2312" w:eastAsia="仿宋_GB2312"/>
          <w:sz w:val="32"/>
          <w:szCs w:val="32"/>
        </w:rPr>
        <w:t>0家，诊所、卫生所、医务室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11家</w:t>
      </w:r>
      <w:r>
        <w:rPr>
          <w:rFonts w:ascii="仿宋_GB2312" w:eastAsia="仿宋_GB2312"/>
          <w:sz w:val="32"/>
          <w:szCs w:val="32"/>
        </w:rPr>
        <w:t>；</w:t>
      </w:r>
      <w:r w:rsidRPr="00D64091">
        <w:rPr>
          <w:rFonts w:ascii="仿宋_GB2312" w:eastAsia="仿宋_GB2312" w:hint="eastAsia"/>
          <w:sz w:val="32"/>
          <w:szCs w:val="32"/>
        </w:rPr>
        <w:t>拥有执业（助理）医师</w:t>
      </w:r>
      <w:r w:rsidRPr="00D64091">
        <w:rPr>
          <w:rFonts w:ascii="仿宋_GB2312" w:eastAsia="仿宋_GB2312"/>
          <w:sz w:val="32"/>
          <w:szCs w:val="32"/>
        </w:rPr>
        <w:t>1211</w:t>
      </w:r>
      <w:r w:rsidRPr="00D64091">
        <w:rPr>
          <w:rFonts w:ascii="仿宋_GB2312" w:eastAsia="仿宋_GB2312" w:hint="eastAsia"/>
          <w:sz w:val="32"/>
          <w:szCs w:val="32"/>
        </w:rPr>
        <w:t>人，注册护士1</w:t>
      </w:r>
      <w:r w:rsidRPr="00D64091">
        <w:rPr>
          <w:rFonts w:ascii="仿宋_GB2312" w:eastAsia="仿宋_GB2312"/>
          <w:sz w:val="32"/>
          <w:szCs w:val="32"/>
        </w:rPr>
        <w:t>685</w:t>
      </w:r>
      <w:r w:rsidRPr="00D64091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；</w:t>
      </w:r>
      <w:r w:rsidRPr="00D64091">
        <w:rPr>
          <w:rFonts w:ascii="仿宋_GB2312" w:eastAsia="仿宋_GB2312" w:hint="eastAsia"/>
          <w:sz w:val="32"/>
          <w:szCs w:val="32"/>
        </w:rPr>
        <w:t>拥有病床8</w:t>
      </w:r>
      <w:r w:rsidRPr="00D64091">
        <w:rPr>
          <w:rFonts w:ascii="仿宋_GB2312" w:eastAsia="仿宋_GB2312"/>
          <w:sz w:val="32"/>
          <w:szCs w:val="32"/>
        </w:rPr>
        <w:t>26</w:t>
      </w:r>
      <w:r w:rsidRPr="00D64091">
        <w:rPr>
          <w:rFonts w:ascii="仿宋_GB2312" w:eastAsia="仿宋_GB2312" w:hint="eastAsia"/>
          <w:sz w:val="32"/>
          <w:szCs w:val="32"/>
        </w:rPr>
        <w:t>张。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全</w:t>
      </w:r>
      <w:r>
        <w:rPr>
          <w:rFonts w:ascii="仿宋_GB2312" w:eastAsia="仿宋_GB2312" w:hint="eastAsia"/>
          <w:sz w:val="32"/>
          <w:szCs w:val="32"/>
        </w:rPr>
        <w:t>年</w:t>
      </w:r>
      <w:r w:rsidRPr="00D64091">
        <w:rPr>
          <w:rFonts w:ascii="仿宋_GB2312" w:eastAsia="仿宋_GB2312" w:hint="eastAsia"/>
          <w:sz w:val="32"/>
          <w:szCs w:val="32"/>
        </w:rPr>
        <w:t>共报告突发公共卫生事件</w:t>
      </w:r>
      <w:r w:rsidRPr="00D64091">
        <w:rPr>
          <w:rFonts w:ascii="仿宋_GB2312" w:eastAsia="仿宋_GB2312"/>
          <w:sz w:val="32"/>
          <w:szCs w:val="32"/>
        </w:rPr>
        <w:t>4</w:t>
      </w:r>
      <w:r w:rsidRPr="00D64091">
        <w:rPr>
          <w:rFonts w:ascii="仿宋_GB2312" w:eastAsia="仿宋_GB2312" w:hint="eastAsia"/>
          <w:sz w:val="32"/>
          <w:szCs w:val="32"/>
        </w:rPr>
        <w:t>起，年内传染病发病率9</w:t>
      </w:r>
      <w:r w:rsidRPr="00D64091">
        <w:rPr>
          <w:rFonts w:ascii="仿宋_GB2312" w:eastAsia="仿宋_GB2312"/>
          <w:sz w:val="32"/>
          <w:szCs w:val="32"/>
        </w:rPr>
        <w:t>20.93</w:t>
      </w:r>
      <w:r w:rsidRPr="00D64091">
        <w:rPr>
          <w:rFonts w:ascii="仿宋_GB2312" w:eastAsia="仿宋_GB2312" w:hint="eastAsia"/>
          <w:sz w:val="32"/>
          <w:szCs w:val="32"/>
        </w:rPr>
        <w:t>/10万，免疫规划常规疫苗接种率全部达到90%以上，其中</w:t>
      </w:r>
      <w:r>
        <w:rPr>
          <w:rFonts w:ascii="仿宋_GB2312" w:eastAsia="仿宋_GB2312" w:hint="eastAsia"/>
          <w:sz w:val="32"/>
          <w:szCs w:val="32"/>
        </w:rPr>
        <w:t>，</w:t>
      </w:r>
      <w:r w:rsidRPr="00D64091">
        <w:rPr>
          <w:rFonts w:ascii="仿宋_GB2312" w:eastAsia="仿宋_GB2312" w:hint="eastAsia"/>
          <w:sz w:val="32"/>
          <w:szCs w:val="32"/>
        </w:rPr>
        <w:t>麻疹类疫苗</w:t>
      </w:r>
      <w:r>
        <w:rPr>
          <w:rFonts w:ascii="仿宋_GB2312" w:eastAsia="仿宋_GB2312" w:hint="eastAsia"/>
          <w:sz w:val="32"/>
          <w:szCs w:val="32"/>
        </w:rPr>
        <w:t>接种率</w:t>
      </w:r>
      <w:r w:rsidRPr="00D64091">
        <w:rPr>
          <w:rFonts w:ascii="仿宋_GB2312" w:eastAsia="仿宋_GB2312" w:hint="eastAsia"/>
          <w:sz w:val="32"/>
          <w:szCs w:val="32"/>
        </w:rPr>
        <w:t>达95%以上。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体育：</w:t>
      </w:r>
      <w:r w:rsidRPr="00D64091">
        <w:rPr>
          <w:rFonts w:ascii="仿宋_GB2312" w:eastAsia="仿宋_GB2312" w:hint="eastAsia"/>
          <w:sz w:val="32"/>
          <w:szCs w:val="32"/>
        </w:rPr>
        <w:t>全年共组织1100</w:t>
      </w:r>
      <w:r>
        <w:rPr>
          <w:rFonts w:ascii="仿宋_GB2312" w:eastAsia="仿宋_GB2312" w:hint="eastAsia"/>
          <w:sz w:val="32"/>
          <w:szCs w:val="32"/>
        </w:rPr>
        <w:t>余</w:t>
      </w:r>
      <w:r w:rsidRPr="00D64091">
        <w:rPr>
          <w:rFonts w:ascii="仿宋_GB2312" w:eastAsia="仿宋_GB2312" w:hint="eastAsia"/>
          <w:sz w:val="32"/>
          <w:szCs w:val="32"/>
        </w:rPr>
        <w:t>名运动员参加省、市体育比赛，</w:t>
      </w:r>
      <w:r>
        <w:rPr>
          <w:rFonts w:ascii="仿宋_GB2312" w:eastAsia="仿宋_GB2312" w:hint="eastAsia"/>
          <w:sz w:val="32"/>
          <w:szCs w:val="32"/>
        </w:rPr>
        <w:t>获</w:t>
      </w:r>
      <w:r w:rsidRPr="00D64091">
        <w:rPr>
          <w:rFonts w:ascii="仿宋_GB2312" w:eastAsia="仿宋_GB2312" w:hint="eastAsia"/>
          <w:sz w:val="32"/>
          <w:szCs w:val="32"/>
        </w:rPr>
        <w:t>省级金牌55枚、银牌67枚、铜牌45枚，其中，16人获国家一级运动员称号，80人获国家二级运动员称号。投入49万元专项资金新增35套社区体育健身器材。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Ansi="黑体" w:cs="黑体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城市建设和环境保护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 xml:space="preserve">城市建设: </w:t>
      </w:r>
      <w:r w:rsidRPr="00D64091">
        <w:rPr>
          <w:rFonts w:ascii="仿宋_GB2312" w:eastAsia="仿宋_GB2312" w:hint="eastAsia"/>
          <w:sz w:val="32"/>
          <w:szCs w:val="32"/>
        </w:rPr>
        <w:t>城区道路总长度</w:t>
      </w:r>
      <w:r w:rsidRPr="00D64091">
        <w:rPr>
          <w:rFonts w:ascii="仿宋_GB2312" w:eastAsia="仿宋_GB2312"/>
          <w:sz w:val="32"/>
          <w:szCs w:val="32"/>
        </w:rPr>
        <w:t>201.19</w:t>
      </w:r>
      <w:r w:rsidRPr="00D64091">
        <w:rPr>
          <w:rFonts w:ascii="仿宋_GB2312" w:eastAsia="仿宋_GB2312" w:hint="eastAsia"/>
          <w:sz w:val="32"/>
          <w:szCs w:val="32"/>
        </w:rPr>
        <w:t>公里，城区道路总面积3</w:t>
      </w:r>
      <w:r w:rsidRPr="00D64091">
        <w:rPr>
          <w:rFonts w:ascii="仿宋_GB2312" w:eastAsia="仿宋_GB2312"/>
          <w:sz w:val="32"/>
          <w:szCs w:val="32"/>
        </w:rPr>
        <w:t>85.47</w:t>
      </w:r>
      <w:r w:rsidRPr="00D64091">
        <w:rPr>
          <w:rFonts w:ascii="仿宋_GB2312" w:eastAsia="仿宋_GB2312" w:hint="eastAsia"/>
          <w:sz w:val="32"/>
          <w:szCs w:val="32"/>
        </w:rPr>
        <w:t>万平方米。全年共清掏窨井9</w:t>
      </w:r>
      <w:r w:rsidRPr="00D64091">
        <w:rPr>
          <w:rFonts w:ascii="仿宋_GB2312" w:eastAsia="仿宋_GB2312"/>
          <w:sz w:val="32"/>
          <w:szCs w:val="32"/>
        </w:rPr>
        <w:t>536</w:t>
      </w:r>
      <w:r w:rsidRPr="00D64091">
        <w:rPr>
          <w:rFonts w:ascii="仿宋_GB2312" w:eastAsia="仿宋_GB2312" w:hint="eastAsia"/>
          <w:sz w:val="32"/>
          <w:szCs w:val="32"/>
        </w:rPr>
        <w:t>座次，维修窨井5</w:t>
      </w:r>
      <w:r w:rsidRPr="00D64091">
        <w:rPr>
          <w:rFonts w:ascii="仿宋_GB2312" w:eastAsia="仿宋_GB2312"/>
          <w:sz w:val="32"/>
          <w:szCs w:val="32"/>
        </w:rPr>
        <w:t>95</w:t>
      </w:r>
      <w:r w:rsidRPr="00D64091">
        <w:rPr>
          <w:rFonts w:ascii="仿宋_GB2312" w:eastAsia="仿宋_GB2312" w:hint="eastAsia"/>
          <w:sz w:val="32"/>
          <w:szCs w:val="32"/>
        </w:rPr>
        <w:t>座次，更换井构件2</w:t>
      </w:r>
      <w:r w:rsidRPr="00D64091">
        <w:rPr>
          <w:rFonts w:ascii="仿宋_GB2312" w:eastAsia="仿宋_GB2312"/>
          <w:sz w:val="32"/>
          <w:szCs w:val="32"/>
        </w:rPr>
        <w:t>77</w:t>
      </w:r>
      <w:r w:rsidRPr="00D64091">
        <w:rPr>
          <w:rFonts w:ascii="仿宋_GB2312" w:eastAsia="仿宋_GB2312" w:hint="eastAsia"/>
          <w:sz w:val="32"/>
          <w:szCs w:val="32"/>
        </w:rPr>
        <w:t>套件，维修各类路面2</w:t>
      </w:r>
      <w:r w:rsidRPr="00D64091">
        <w:rPr>
          <w:rFonts w:ascii="仿宋_GB2312" w:eastAsia="仿宋_GB2312"/>
          <w:sz w:val="32"/>
          <w:szCs w:val="32"/>
        </w:rPr>
        <w:t>4053</w:t>
      </w:r>
      <w:r w:rsidRPr="00D64091">
        <w:rPr>
          <w:rFonts w:ascii="仿宋_GB2312" w:eastAsia="仿宋_GB2312" w:hint="eastAsia"/>
          <w:sz w:val="32"/>
          <w:szCs w:val="32"/>
        </w:rPr>
        <w:t>平方米，维修人行道5</w:t>
      </w:r>
      <w:r w:rsidRPr="00D64091">
        <w:rPr>
          <w:rFonts w:ascii="仿宋_GB2312" w:eastAsia="仿宋_GB2312"/>
          <w:sz w:val="32"/>
          <w:szCs w:val="32"/>
        </w:rPr>
        <w:t>1377</w:t>
      </w:r>
      <w:r w:rsidRPr="00D64091">
        <w:rPr>
          <w:rFonts w:ascii="仿宋_GB2312" w:eastAsia="仿宋_GB2312" w:hint="eastAsia"/>
          <w:sz w:val="32"/>
          <w:szCs w:val="32"/>
        </w:rPr>
        <w:t>平方米，</w:t>
      </w:r>
      <w:proofErr w:type="gramStart"/>
      <w:r w:rsidRPr="00D64091">
        <w:rPr>
          <w:rFonts w:ascii="仿宋_GB2312" w:eastAsia="仿宋_GB2312" w:hint="eastAsia"/>
          <w:sz w:val="32"/>
          <w:szCs w:val="32"/>
        </w:rPr>
        <w:t>维修路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沿石1</w:t>
      </w:r>
      <w:r w:rsidRPr="00D64091">
        <w:rPr>
          <w:rFonts w:ascii="仿宋_GB2312" w:eastAsia="仿宋_GB2312"/>
          <w:sz w:val="32"/>
          <w:szCs w:val="32"/>
        </w:rPr>
        <w:t>730</w:t>
      </w:r>
      <w:r w:rsidRPr="00D64091">
        <w:rPr>
          <w:rFonts w:ascii="仿宋_GB2312" w:eastAsia="仿宋_GB2312" w:hint="eastAsia"/>
          <w:sz w:val="32"/>
          <w:szCs w:val="32"/>
        </w:rPr>
        <w:t>米，机械疏通下水道1</w:t>
      </w:r>
      <w:r w:rsidRPr="00D64091">
        <w:rPr>
          <w:rFonts w:ascii="仿宋_GB2312" w:eastAsia="仿宋_GB2312"/>
          <w:sz w:val="32"/>
          <w:szCs w:val="32"/>
        </w:rPr>
        <w:t>3364</w:t>
      </w:r>
      <w:r w:rsidRPr="00D64091">
        <w:rPr>
          <w:rFonts w:ascii="仿宋_GB2312" w:eastAsia="仿宋_GB2312" w:hint="eastAsia"/>
          <w:sz w:val="32"/>
          <w:szCs w:val="32"/>
        </w:rPr>
        <w:t>米，维修安全</w:t>
      </w:r>
      <w:proofErr w:type="gramStart"/>
      <w:r w:rsidRPr="00D64091">
        <w:rPr>
          <w:rFonts w:ascii="仿宋_GB2312" w:eastAsia="仿宋_GB2312" w:hint="eastAsia"/>
          <w:sz w:val="32"/>
          <w:szCs w:val="32"/>
        </w:rPr>
        <w:t>墩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67</w:t>
      </w:r>
      <w:r w:rsidRPr="00D64091">
        <w:rPr>
          <w:rFonts w:ascii="仿宋_GB2312" w:eastAsia="仿宋_GB2312" w:hint="eastAsia"/>
          <w:sz w:val="32"/>
          <w:szCs w:val="32"/>
        </w:rPr>
        <w:t>个，维修下水道1</w:t>
      </w:r>
      <w:r w:rsidRPr="00D64091">
        <w:rPr>
          <w:rFonts w:ascii="仿宋_GB2312" w:eastAsia="仿宋_GB2312"/>
          <w:sz w:val="32"/>
          <w:szCs w:val="32"/>
        </w:rPr>
        <w:t>21</w:t>
      </w:r>
      <w:r w:rsidRPr="00D64091">
        <w:rPr>
          <w:rFonts w:ascii="仿宋_GB2312" w:eastAsia="仿宋_GB2312" w:hint="eastAsia"/>
          <w:sz w:val="32"/>
          <w:szCs w:val="32"/>
        </w:rPr>
        <w:t>米，清运余土淤泥5</w:t>
      </w:r>
      <w:r w:rsidRPr="00D64091">
        <w:rPr>
          <w:rFonts w:ascii="仿宋_GB2312" w:eastAsia="仿宋_GB2312"/>
          <w:sz w:val="32"/>
          <w:szCs w:val="32"/>
        </w:rPr>
        <w:t>920</w:t>
      </w:r>
      <w:r w:rsidRPr="00D64091">
        <w:rPr>
          <w:rFonts w:ascii="仿宋_GB2312" w:eastAsia="仿宋_GB2312"/>
          <w:sz w:val="32"/>
          <w:szCs w:val="32"/>
        </w:rPr>
        <w:t> </w:t>
      </w:r>
      <w:r w:rsidRPr="00D64091">
        <w:rPr>
          <w:rFonts w:ascii="仿宋_GB2312" w:eastAsia="仿宋_GB2312" w:hint="eastAsia"/>
          <w:sz w:val="32"/>
          <w:szCs w:val="32"/>
        </w:rPr>
        <w:t>立方米。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园林绿化：</w:t>
      </w:r>
      <w:r w:rsidRPr="00D64091">
        <w:rPr>
          <w:rFonts w:ascii="仿宋_GB2312" w:eastAsia="仿宋_GB2312" w:hint="eastAsia"/>
          <w:sz w:val="32"/>
          <w:szCs w:val="32"/>
        </w:rPr>
        <w:t>年末拥有园林绿地面积1268.31公顷，绿地率为35.93%，绿化覆盖面积1537.95公顷，绿化覆盖率43.57%，公共绿地面积439.05公顷，人均公园绿地面积9.05平方米。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环境保护：</w:t>
      </w:r>
      <w:r w:rsidRPr="00D64091">
        <w:rPr>
          <w:rFonts w:ascii="仿宋_GB2312" w:eastAsia="仿宋_GB2312" w:hint="eastAsia"/>
          <w:sz w:val="32"/>
          <w:szCs w:val="32"/>
        </w:rPr>
        <w:t>2022年西湖</w:t>
      </w:r>
      <w:proofErr w:type="gramStart"/>
      <w:r w:rsidRPr="00D64091">
        <w:rPr>
          <w:rFonts w:ascii="仿宋_GB2312" w:eastAsia="仿宋_GB2312" w:hint="eastAsia"/>
          <w:sz w:val="32"/>
          <w:szCs w:val="32"/>
        </w:rPr>
        <w:t>区象湖国控点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空气综合指数 3.54 ,全年优良天数317</w:t>
      </w:r>
      <w:r>
        <w:rPr>
          <w:rFonts w:ascii="仿宋_GB2312" w:eastAsia="仿宋_GB2312" w:hint="eastAsia"/>
          <w:sz w:val="32"/>
          <w:szCs w:val="32"/>
        </w:rPr>
        <w:t>天</w:t>
      </w:r>
      <w:r w:rsidRPr="00D64091">
        <w:rPr>
          <w:rFonts w:ascii="仿宋_GB2312" w:eastAsia="仿宋_GB2312" w:hint="eastAsia"/>
          <w:sz w:val="32"/>
          <w:szCs w:val="32"/>
        </w:rPr>
        <w:t>，PM10平均浓度51ug/m ，PM2.5浓度29ug/m ,空气质量优良率88.8%。集中式饮用水源达标率100%，</w:t>
      </w:r>
      <w:proofErr w:type="gramStart"/>
      <w:r w:rsidRPr="00D64091">
        <w:rPr>
          <w:rFonts w:ascii="仿宋_GB2312" w:eastAsia="仿宋_GB2312" w:hint="eastAsia"/>
          <w:sz w:val="32"/>
          <w:szCs w:val="32"/>
        </w:rPr>
        <w:t>赣江红谷隧道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断面水质达标率100%，辖区内地表水断面监测结果达到国家Ⅳ类水质标准。区域环境噪声监测面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积34.8平方公里，全年等效声级53.6分贝，交通噪声65.6分贝，区域噪声和交通噪声都达到国家标准。工业固</w:t>
      </w:r>
      <w:r>
        <w:rPr>
          <w:rFonts w:ascii="仿宋_GB2312" w:eastAsia="仿宋_GB2312" w:hint="eastAsia"/>
          <w:sz w:val="32"/>
          <w:szCs w:val="32"/>
        </w:rPr>
        <w:t>体</w:t>
      </w:r>
      <w:r w:rsidRPr="00D64091">
        <w:rPr>
          <w:rFonts w:ascii="仿宋_GB2312" w:eastAsia="仿宋_GB2312" w:hint="eastAsia"/>
          <w:sz w:val="32"/>
          <w:szCs w:val="32"/>
        </w:rPr>
        <w:t>废</w:t>
      </w:r>
      <w:r>
        <w:rPr>
          <w:rFonts w:ascii="仿宋_GB2312" w:eastAsia="仿宋_GB2312" w:hint="eastAsia"/>
          <w:sz w:val="32"/>
          <w:szCs w:val="32"/>
        </w:rPr>
        <w:t>弃物</w:t>
      </w:r>
      <w:r w:rsidRPr="00D64091">
        <w:rPr>
          <w:rFonts w:ascii="仿宋_GB2312" w:eastAsia="仿宋_GB2312" w:hint="eastAsia"/>
          <w:sz w:val="32"/>
          <w:szCs w:val="32"/>
        </w:rPr>
        <w:t>综合利用率达到100%。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pacing w:val="20"/>
          <w:sz w:val="32"/>
          <w:szCs w:val="32"/>
        </w:rPr>
      </w:pPr>
      <w:r w:rsidRPr="00916A20">
        <w:rPr>
          <w:rFonts w:ascii="黑体" w:eastAsia="黑体" w:hint="eastAsia"/>
          <w:b/>
          <w:bCs/>
          <w:spacing w:val="20"/>
          <w:sz w:val="32"/>
          <w:szCs w:val="32"/>
        </w:rPr>
        <w:t>人口和就业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户籍人口：</w:t>
      </w:r>
      <w:r w:rsidRPr="00D64091">
        <w:rPr>
          <w:rFonts w:ascii="仿宋_GB2312" w:eastAsia="仿宋_GB2312" w:hint="eastAsia"/>
          <w:sz w:val="32"/>
          <w:szCs w:val="32"/>
        </w:rPr>
        <w:t>据区公安户籍信息统计，年末全区户籍人口总户数161461户，总人口462568人。按性别分，男性228889人，占49.5%；女性233679人，占50.5%。按年龄分，0-17岁82818人，占17.9%；18-34岁84843人，占18.3%；35-59岁176457人，占38.</w:t>
      </w:r>
      <w:r w:rsidRPr="00D64091">
        <w:rPr>
          <w:rFonts w:ascii="仿宋_GB2312" w:eastAsia="仿宋_GB2312"/>
          <w:sz w:val="32"/>
          <w:szCs w:val="32"/>
        </w:rPr>
        <w:t>2</w:t>
      </w:r>
      <w:r w:rsidRPr="00D64091">
        <w:rPr>
          <w:rFonts w:ascii="仿宋_GB2312" w:eastAsia="仿宋_GB2312" w:hint="eastAsia"/>
          <w:sz w:val="32"/>
          <w:szCs w:val="32"/>
        </w:rPr>
        <w:t>%；60岁及以上118450人，占25.6%。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人口变动：</w:t>
      </w:r>
      <w:r w:rsidRPr="00D64091">
        <w:rPr>
          <w:rFonts w:ascii="仿宋_GB2312" w:eastAsia="仿宋_GB2312" w:hint="eastAsia"/>
          <w:sz w:val="32"/>
          <w:szCs w:val="32"/>
        </w:rPr>
        <w:t>202</w:t>
      </w:r>
      <w:r w:rsidRPr="00D64091">
        <w:rPr>
          <w:rFonts w:ascii="仿宋_GB2312" w:eastAsia="仿宋_GB2312"/>
          <w:sz w:val="32"/>
          <w:szCs w:val="32"/>
        </w:rPr>
        <w:t>1</w:t>
      </w:r>
      <w:r w:rsidRPr="00D64091">
        <w:rPr>
          <w:rFonts w:ascii="仿宋_GB2312" w:eastAsia="仿宋_GB2312" w:hint="eastAsia"/>
          <w:sz w:val="32"/>
          <w:szCs w:val="32"/>
        </w:rPr>
        <w:t>年10月1日至202</w:t>
      </w:r>
      <w:r w:rsidRPr="00D64091">
        <w:rPr>
          <w:rFonts w:ascii="仿宋_GB2312" w:eastAsia="仿宋_GB2312"/>
          <w:sz w:val="32"/>
          <w:szCs w:val="32"/>
        </w:rPr>
        <w:t>2</w:t>
      </w:r>
      <w:r w:rsidRPr="00D64091">
        <w:rPr>
          <w:rFonts w:ascii="仿宋_GB2312" w:eastAsia="仿宋_GB2312" w:hint="eastAsia"/>
          <w:sz w:val="32"/>
          <w:szCs w:val="32"/>
        </w:rPr>
        <w:t>年9月30日（计生部门年度统计起止时间），全区出生人口3</w:t>
      </w:r>
      <w:r w:rsidRPr="00D64091">
        <w:rPr>
          <w:rFonts w:ascii="仿宋_GB2312" w:eastAsia="仿宋_GB2312"/>
          <w:sz w:val="32"/>
          <w:szCs w:val="32"/>
        </w:rPr>
        <w:t>063</w:t>
      </w:r>
      <w:r w:rsidRPr="00D64091">
        <w:rPr>
          <w:rFonts w:ascii="仿宋_GB2312" w:eastAsia="仿宋_GB2312" w:hint="eastAsia"/>
          <w:sz w:val="32"/>
          <w:szCs w:val="32"/>
        </w:rPr>
        <w:t>人，死亡人口9</w:t>
      </w:r>
      <w:r w:rsidRPr="00D64091">
        <w:rPr>
          <w:rFonts w:ascii="仿宋_GB2312" w:eastAsia="仿宋_GB2312"/>
          <w:sz w:val="32"/>
          <w:szCs w:val="32"/>
        </w:rPr>
        <w:t>83</w:t>
      </w:r>
      <w:r w:rsidRPr="00D64091">
        <w:rPr>
          <w:rFonts w:ascii="仿宋_GB2312" w:eastAsia="仿宋_GB2312" w:hint="eastAsia"/>
          <w:sz w:val="32"/>
          <w:szCs w:val="32"/>
        </w:rPr>
        <w:t>人，自增人数2</w:t>
      </w:r>
      <w:r w:rsidRPr="00D64091">
        <w:rPr>
          <w:rFonts w:ascii="仿宋_GB2312" w:eastAsia="仿宋_GB2312"/>
          <w:sz w:val="32"/>
          <w:szCs w:val="32"/>
        </w:rPr>
        <w:t>080人，</w:t>
      </w:r>
      <w:r w:rsidRPr="00D64091">
        <w:rPr>
          <w:rFonts w:ascii="仿宋_GB2312" w:eastAsia="仿宋_GB2312" w:hint="eastAsia"/>
          <w:sz w:val="32"/>
          <w:szCs w:val="32"/>
        </w:rPr>
        <w:t>人口自然增长率</w:t>
      </w:r>
      <w:r w:rsidRPr="00D64091">
        <w:rPr>
          <w:rFonts w:ascii="仿宋_GB2312" w:eastAsia="仿宋_GB2312"/>
          <w:sz w:val="32"/>
          <w:szCs w:val="32"/>
        </w:rPr>
        <w:t>4.21</w:t>
      </w:r>
      <w:r w:rsidRPr="00D64091">
        <w:rPr>
          <w:rFonts w:ascii="仿宋_GB2312" w:eastAsia="仿宋_GB2312" w:hint="eastAsia"/>
          <w:sz w:val="32"/>
          <w:szCs w:val="32"/>
        </w:rPr>
        <w:t>‰。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城镇就业：</w:t>
      </w:r>
      <w:r w:rsidRPr="00D64091">
        <w:rPr>
          <w:rFonts w:ascii="仿宋_GB2312" w:eastAsia="仿宋_GB2312" w:hint="eastAsia"/>
          <w:sz w:val="32"/>
          <w:szCs w:val="32"/>
        </w:rPr>
        <w:t>全年城镇新增就业人员7633人,“4050” 困难人员就业1335人，办理就业失业登记2029人。举办线上线下招聘会16场次，提供就业岗位3.32万个，初步达成就业意向952人。全年财政新注入创业贷款担保基金50万元，发放创业担保贷款1.23亿元。扶持创业432人，带动就业1671人。完成培训4535人次。</w:t>
      </w:r>
    </w:p>
    <w:p w:rsidR="00805E1C" w:rsidRPr="00916A20" w:rsidRDefault="00805E1C" w:rsidP="00805E1C">
      <w:pPr>
        <w:numPr>
          <w:ilvl w:val="0"/>
          <w:numId w:val="1"/>
        </w:numPr>
        <w:jc w:val="center"/>
        <w:rPr>
          <w:rFonts w:ascii="黑体" w:eastAsia="黑体"/>
          <w:b/>
          <w:bCs/>
          <w:spacing w:val="20"/>
          <w:sz w:val="32"/>
          <w:szCs w:val="32"/>
        </w:rPr>
      </w:pPr>
      <w:r w:rsidRPr="00916A20">
        <w:rPr>
          <w:rFonts w:ascii="黑体" w:eastAsia="黑体"/>
          <w:b/>
          <w:bCs/>
          <w:spacing w:val="20"/>
          <w:sz w:val="32"/>
          <w:szCs w:val="32"/>
        </w:rPr>
        <w:t>人民生活和社会保障</w:t>
      </w:r>
    </w:p>
    <w:p w:rsidR="00805E1C" w:rsidRPr="00916A20" w:rsidRDefault="00805E1C" w:rsidP="00805E1C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人民生活：</w:t>
      </w:r>
      <w:r w:rsidRPr="00D64091">
        <w:rPr>
          <w:rFonts w:ascii="仿宋_GB2312" w:eastAsia="仿宋_GB2312" w:hint="eastAsia"/>
          <w:sz w:val="32"/>
          <w:szCs w:val="32"/>
        </w:rPr>
        <w:t>全年城镇居民人均可支配收入</w:t>
      </w:r>
      <w:r w:rsidRPr="00D64091">
        <w:rPr>
          <w:rFonts w:ascii="仿宋_GB2312" w:eastAsia="仿宋_GB2312"/>
          <w:sz w:val="32"/>
          <w:szCs w:val="32"/>
        </w:rPr>
        <w:t>53719</w:t>
      </w:r>
      <w:r w:rsidRPr="00D64091">
        <w:rPr>
          <w:rFonts w:ascii="仿宋_GB2312" w:eastAsia="仿宋_GB2312" w:hint="eastAsia"/>
          <w:sz w:val="32"/>
          <w:szCs w:val="32"/>
        </w:rPr>
        <w:t>元，增长4</w:t>
      </w:r>
      <w:r w:rsidRPr="00D64091">
        <w:rPr>
          <w:rFonts w:ascii="仿宋_GB2312" w:eastAsia="仿宋_GB2312"/>
          <w:sz w:val="32"/>
          <w:szCs w:val="32"/>
        </w:rPr>
        <w:t>.5</w:t>
      </w:r>
      <w:r w:rsidRPr="00D64091">
        <w:rPr>
          <w:rFonts w:ascii="仿宋_GB2312" w:eastAsia="仿宋_GB2312" w:hint="eastAsia"/>
          <w:sz w:val="32"/>
          <w:szCs w:val="32"/>
        </w:rPr>
        <w:t>%；人均消费性支出3</w:t>
      </w:r>
      <w:r w:rsidRPr="00D64091">
        <w:rPr>
          <w:rFonts w:ascii="仿宋_GB2312" w:eastAsia="仿宋_GB2312"/>
          <w:sz w:val="32"/>
          <w:szCs w:val="32"/>
        </w:rPr>
        <w:t>0901</w:t>
      </w:r>
      <w:r w:rsidRPr="00D64091">
        <w:rPr>
          <w:rFonts w:ascii="仿宋_GB2312" w:eastAsia="仿宋_GB2312" w:hint="eastAsia"/>
          <w:sz w:val="32"/>
          <w:szCs w:val="32"/>
        </w:rPr>
        <w:t>元，增长4</w:t>
      </w:r>
      <w:r w:rsidRPr="00D64091">
        <w:rPr>
          <w:rFonts w:ascii="仿宋_GB2312" w:eastAsia="仿宋_GB2312"/>
          <w:sz w:val="32"/>
          <w:szCs w:val="32"/>
        </w:rPr>
        <w:t>.6</w:t>
      </w:r>
      <w:r w:rsidRPr="00D64091">
        <w:rPr>
          <w:rFonts w:ascii="仿宋_GB2312" w:eastAsia="仿宋_GB2312" w:hint="eastAsia"/>
          <w:sz w:val="32"/>
          <w:szCs w:val="32"/>
        </w:rPr>
        <w:t>%。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社会保障：</w:t>
      </w:r>
      <w:r w:rsidRPr="00D64091">
        <w:rPr>
          <w:rFonts w:ascii="仿宋_GB2312" w:eastAsia="仿宋_GB2312" w:hint="eastAsia"/>
          <w:sz w:val="32"/>
          <w:szCs w:val="32"/>
        </w:rPr>
        <w:t>参加基本养老保险69702人，其中，职工养老保险44801人，退休人员24901人；参加工伤保险26858</w:t>
      </w:r>
      <w:r w:rsidRPr="00D64091">
        <w:rPr>
          <w:rFonts w:ascii="仿宋_GB2312" w:eastAsia="仿宋_GB2312" w:hint="eastAsia"/>
          <w:sz w:val="32"/>
          <w:szCs w:val="32"/>
        </w:rPr>
        <w:lastRenderedPageBreak/>
        <w:t>人，参加失业保险20254人。区本级参加基本医疗保险人数218012人，比上年年末增加5562人，增长2.6%。其中，参加城镇职工基本医疗保险、生育保险37725人，参加城乡居民基本医疗保险180287人。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社会治安：</w:t>
      </w:r>
      <w:r w:rsidRPr="00D64091">
        <w:rPr>
          <w:rFonts w:ascii="仿宋_GB2312" w:eastAsia="仿宋_GB2312" w:hint="eastAsia"/>
          <w:sz w:val="32"/>
          <w:szCs w:val="32"/>
        </w:rPr>
        <w:t>全年共破获各类刑事案件608起，侦查经济案件38起。</w:t>
      </w:r>
    </w:p>
    <w:p w:rsidR="00805E1C" w:rsidRPr="00916A20" w:rsidRDefault="00805E1C" w:rsidP="00805E1C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安全生产：</w:t>
      </w:r>
      <w:r w:rsidRPr="00D64091">
        <w:rPr>
          <w:rFonts w:ascii="仿宋_GB2312" w:eastAsia="仿宋_GB2312" w:hint="eastAsia"/>
          <w:sz w:val="32"/>
          <w:szCs w:val="32"/>
        </w:rPr>
        <w:t>全年全区未发生较大、重大、特大生产安全事故，发生一般生产安全责任事故4起，因事故造成死亡4人。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3150BC">
        <w:rPr>
          <w:rFonts w:ascii="仿宋_GB2312" w:eastAsia="仿宋_GB2312"/>
          <w:b/>
          <w:sz w:val="32"/>
          <w:szCs w:val="32"/>
        </w:rPr>
        <w:t>住房保障：</w:t>
      </w:r>
      <w:r w:rsidRPr="00D64091">
        <w:rPr>
          <w:rFonts w:ascii="仿宋_GB2312" w:eastAsia="仿宋_GB2312"/>
          <w:sz w:val="32"/>
          <w:szCs w:val="32"/>
        </w:rPr>
        <w:t>全年共发放公共租赁住房补贴</w:t>
      </w:r>
      <w:r w:rsidRPr="00D64091">
        <w:rPr>
          <w:rFonts w:ascii="仿宋_GB2312" w:eastAsia="仿宋_GB2312" w:hint="eastAsia"/>
          <w:sz w:val="32"/>
          <w:szCs w:val="32"/>
        </w:rPr>
        <w:t>3</w:t>
      </w:r>
      <w:r w:rsidRPr="00D64091">
        <w:rPr>
          <w:rFonts w:ascii="仿宋_GB2312" w:eastAsia="仿宋_GB2312"/>
          <w:sz w:val="32"/>
          <w:szCs w:val="32"/>
        </w:rPr>
        <w:t>8050户次，发放金额</w:t>
      </w:r>
      <w:r w:rsidRPr="00D64091">
        <w:rPr>
          <w:rFonts w:ascii="仿宋_GB2312" w:eastAsia="仿宋_GB2312" w:hint="eastAsia"/>
          <w:sz w:val="32"/>
          <w:szCs w:val="32"/>
        </w:rPr>
        <w:t>2</w:t>
      </w:r>
      <w:r w:rsidRPr="00D64091">
        <w:rPr>
          <w:rFonts w:ascii="仿宋_GB2312" w:eastAsia="仿宋_GB2312"/>
          <w:sz w:val="32"/>
          <w:szCs w:val="32"/>
        </w:rPr>
        <w:t>569万元。其中，</w:t>
      </w:r>
      <w:proofErr w:type="gramStart"/>
      <w:r w:rsidRPr="00D64091">
        <w:rPr>
          <w:rFonts w:ascii="仿宋_GB2312" w:eastAsia="仿宋_GB2312"/>
          <w:sz w:val="32"/>
          <w:szCs w:val="32"/>
        </w:rPr>
        <w:t>低保家庭</w:t>
      </w:r>
      <w:proofErr w:type="gramEnd"/>
      <w:r w:rsidRPr="00D64091">
        <w:rPr>
          <w:rFonts w:ascii="仿宋_GB2312" w:eastAsia="仿宋_GB2312" w:hint="eastAsia"/>
          <w:sz w:val="32"/>
          <w:szCs w:val="32"/>
        </w:rPr>
        <w:t>6</w:t>
      </w:r>
      <w:r w:rsidRPr="00D64091">
        <w:rPr>
          <w:rFonts w:ascii="仿宋_GB2312" w:eastAsia="仿宋_GB2312"/>
          <w:sz w:val="32"/>
          <w:szCs w:val="32"/>
        </w:rPr>
        <w:t>84户次，发放金额</w:t>
      </w:r>
      <w:r w:rsidRPr="00D64091">
        <w:rPr>
          <w:rFonts w:ascii="仿宋_GB2312" w:eastAsia="仿宋_GB2312" w:hint="eastAsia"/>
          <w:sz w:val="32"/>
          <w:szCs w:val="32"/>
        </w:rPr>
        <w:t>6</w:t>
      </w:r>
      <w:r w:rsidRPr="00D64091">
        <w:rPr>
          <w:rFonts w:ascii="仿宋_GB2312" w:eastAsia="仿宋_GB2312"/>
          <w:sz w:val="32"/>
          <w:szCs w:val="32"/>
        </w:rPr>
        <w:t>7万元；低收入家庭</w:t>
      </w:r>
      <w:r w:rsidRPr="00D64091">
        <w:rPr>
          <w:rFonts w:ascii="仿宋_GB2312" w:eastAsia="仿宋_GB2312" w:hint="eastAsia"/>
          <w:sz w:val="32"/>
          <w:szCs w:val="32"/>
        </w:rPr>
        <w:t>3</w:t>
      </w:r>
      <w:r w:rsidRPr="00D64091">
        <w:rPr>
          <w:rFonts w:ascii="仿宋_GB2312" w:eastAsia="仿宋_GB2312"/>
          <w:sz w:val="32"/>
          <w:szCs w:val="32"/>
        </w:rPr>
        <w:t>7366户次，发放金额</w:t>
      </w:r>
      <w:r w:rsidRPr="00D64091">
        <w:rPr>
          <w:rFonts w:ascii="仿宋_GB2312" w:eastAsia="仿宋_GB2312" w:hint="eastAsia"/>
          <w:sz w:val="32"/>
          <w:szCs w:val="32"/>
        </w:rPr>
        <w:t>2</w:t>
      </w:r>
      <w:r w:rsidRPr="00D64091">
        <w:rPr>
          <w:rFonts w:ascii="仿宋_GB2312" w:eastAsia="仿宋_GB2312"/>
          <w:sz w:val="32"/>
          <w:szCs w:val="32"/>
        </w:rPr>
        <w:t>502万元。实物配租</w:t>
      </w:r>
      <w:r w:rsidRPr="00D64091">
        <w:rPr>
          <w:rFonts w:ascii="仿宋_GB2312" w:eastAsia="仿宋_GB2312" w:hint="eastAsia"/>
          <w:sz w:val="32"/>
          <w:szCs w:val="32"/>
        </w:rPr>
        <w:t>1</w:t>
      </w:r>
      <w:r w:rsidRPr="00D64091">
        <w:rPr>
          <w:rFonts w:ascii="仿宋_GB2312" w:eastAsia="仿宋_GB2312"/>
          <w:sz w:val="32"/>
          <w:szCs w:val="32"/>
        </w:rPr>
        <w:t>18户。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150BC">
        <w:rPr>
          <w:rFonts w:ascii="仿宋_GB2312" w:eastAsia="仿宋_GB2312" w:hint="eastAsia"/>
          <w:b/>
          <w:sz w:val="32"/>
          <w:szCs w:val="32"/>
        </w:rPr>
        <w:t>社会福利：</w:t>
      </w:r>
      <w:r w:rsidRPr="00D64091">
        <w:rPr>
          <w:rFonts w:ascii="仿宋_GB2312" w:eastAsia="仿宋_GB2312" w:hint="eastAsia"/>
          <w:sz w:val="32"/>
          <w:szCs w:val="32"/>
        </w:rPr>
        <w:t>年末拥有各类社会福利单位</w:t>
      </w:r>
      <w:r w:rsidRPr="00D64091">
        <w:rPr>
          <w:rFonts w:ascii="仿宋_GB2312" w:eastAsia="仿宋_GB2312"/>
          <w:sz w:val="32"/>
          <w:szCs w:val="32"/>
        </w:rPr>
        <w:t>7</w:t>
      </w:r>
      <w:r w:rsidRPr="00D64091">
        <w:rPr>
          <w:rFonts w:ascii="仿宋_GB2312" w:eastAsia="仿宋_GB2312" w:hint="eastAsia"/>
          <w:sz w:val="32"/>
          <w:szCs w:val="32"/>
        </w:rPr>
        <w:t>家（不含市管），其中公办</w:t>
      </w:r>
      <w:r w:rsidRPr="00D64091">
        <w:rPr>
          <w:rFonts w:ascii="仿宋_GB2312" w:eastAsia="仿宋_GB2312"/>
          <w:sz w:val="32"/>
          <w:szCs w:val="32"/>
        </w:rPr>
        <w:t>1</w:t>
      </w:r>
      <w:r w:rsidRPr="00D64091">
        <w:rPr>
          <w:rFonts w:ascii="仿宋_GB2312" w:eastAsia="仿宋_GB2312" w:hint="eastAsia"/>
          <w:sz w:val="32"/>
          <w:szCs w:val="32"/>
        </w:rPr>
        <w:t>家；床位数</w:t>
      </w:r>
      <w:r w:rsidRPr="00D64091">
        <w:rPr>
          <w:rFonts w:ascii="仿宋_GB2312" w:eastAsia="仿宋_GB2312"/>
          <w:sz w:val="32"/>
          <w:szCs w:val="32"/>
        </w:rPr>
        <w:t>879</w:t>
      </w:r>
      <w:r w:rsidRPr="00D64091">
        <w:rPr>
          <w:rFonts w:ascii="仿宋_GB2312" w:eastAsia="仿宋_GB2312" w:hint="eastAsia"/>
          <w:sz w:val="32"/>
          <w:szCs w:val="32"/>
        </w:rPr>
        <w:t>张，其中公办580张，共收养各类人员524人。年末共有</w:t>
      </w:r>
      <w:r w:rsidRPr="00D64091">
        <w:rPr>
          <w:rFonts w:ascii="仿宋_GB2312" w:eastAsia="仿宋_GB2312"/>
          <w:sz w:val="32"/>
          <w:szCs w:val="32"/>
        </w:rPr>
        <w:t>2881</w:t>
      </w:r>
      <w:r w:rsidRPr="00D64091">
        <w:rPr>
          <w:rFonts w:ascii="仿宋_GB2312" w:eastAsia="仿宋_GB2312" w:hint="eastAsia"/>
          <w:sz w:val="32"/>
          <w:szCs w:val="32"/>
        </w:rPr>
        <w:t>人享受最低生活保障。</w:t>
      </w:r>
    </w:p>
    <w:p w:rsidR="00805E1C" w:rsidRPr="00916A20" w:rsidRDefault="00805E1C" w:rsidP="00805E1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05E1C" w:rsidRPr="00144F12" w:rsidRDefault="00805E1C" w:rsidP="00805E1C">
      <w:pPr>
        <w:spacing w:line="600" w:lineRule="exact"/>
        <w:ind w:firstLineChars="200" w:firstLine="560"/>
        <w:rPr>
          <w:rFonts w:ascii="KaiTi" w:eastAsia="KaiTi" w:hAnsi="KaiTi" w:cs="仿宋_GB2312" w:hint="eastAsia"/>
          <w:bCs/>
          <w:sz w:val="28"/>
          <w:szCs w:val="28"/>
        </w:rPr>
      </w:pPr>
      <w:r w:rsidRPr="00144F12">
        <w:rPr>
          <w:rFonts w:ascii="KaiTi" w:eastAsia="KaiTi" w:hAnsi="KaiTi" w:cs="仿宋_GB2312" w:hint="eastAsia"/>
          <w:bCs/>
          <w:sz w:val="28"/>
          <w:szCs w:val="28"/>
        </w:rPr>
        <w:t>注：</w:t>
      </w:r>
    </w:p>
    <w:p w:rsidR="00805E1C" w:rsidRPr="00916A20" w:rsidRDefault="00805E1C" w:rsidP="00805E1C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16A20">
        <w:rPr>
          <w:rFonts w:ascii="仿宋_GB2312" w:eastAsia="仿宋_GB2312" w:hAnsi="仿宋_GB2312" w:cs="仿宋_GB2312"/>
          <w:sz w:val="28"/>
          <w:szCs w:val="28"/>
        </w:rPr>
        <w:t xml:space="preserve">[1]本公报中数据均为初步统计数。部分数据因四舍五入的原因，存在总计与分项合计不等的情况。 </w:t>
      </w:r>
    </w:p>
    <w:p w:rsidR="00805E1C" w:rsidRPr="00916A20" w:rsidRDefault="00805E1C" w:rsidP="00805E1C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916A20">
        <w:rPr>
          <w:rFonts w:ascii="仿宋_GB2312" w:eastAsia="仿宋_GB2312" w:hAnsi="仿宋_GB2312" w:cs="仿宋_GB2312"/>
          <w:sz w:val="28"/>
          <w:szCs w:val="28"/>
        </w:rPr>
        <w:t>[2]地区生产总值、各产业增加值绝对数按现价计算，增长速度按不变价格计算。</w:t>
      </w:r>
    </w:p>
    <w:p w:rsidR="00805E1C" w:rsidRPr="00916A20" w:rsidRDefault="00805E1C" w:rsidP="00805E1C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805E1C" w:rsidRPr="00144F12" w:rsidRDefault="00805E1C" w:rsidP="00805E1C">
      <w:pPr>
        <w:spacing w:line="600" w:lineRule="exact"/>
        <w:ind w:firstLineChars="200" w:firstLine="640"/>
        <w:rPr>
          <w:rFonts w:ascii="KaiTi" w:eastAsia="KaiTi" w:hAnsi="KaiTi" w:cs="仿宋_GB2312" w:hint="eastAsia"/>
          <w:sz w:val="32"/>
          <w:szCs w:val="32"/>
        </w:rPr>
      </w:pPr>
      <w:r w:rsidRPr="00144F12">
        <w:rPr>
          <w:rFonts w:ascii="KaiTi" w:eastAsia="KaiTi" w:hAnsi="KaiTi" w:cs="仿宋_GB2312" w:hint="eastAsia"/>
          <w:kern w:val="0"/>
          <w:sz w:val="32"/>
          <w:szCs w:val="32"/>
        </w:rPr>
        <w:lastRenderedPageBreak/>
        <w:t>资料来源：</w:t>
      </w:r>
    </w:p>
    <w:p w:rsidR="00805E1C" w:rsidRPr="00916A20" w:rsidRDefault="00805E1C" w:rsidP="00805E1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16A20">
        <w:rPr>
          <w:rFonts w:ascii="仿宋_GB2312" w:eastAsia="仿宋_GB2312" w:hAnsi="仿宋_GB2312" w:cs="仿宋_GB2312" w:hint="eastAsia"/>
          <w:sz w:val="28"/>
          <w:szCs w:val="28"/>
        </w:rPr>
        <w:t>本公报中财政收支数据来自区财政局；科技数据来自</w:t>
      </w:r>
      <w:proofErr w:type="gramStart"/>
      <w:r w:rsidRPr="00916A20">
        <w:rPr>
          <w:rFonts w:ascii="仿宋_GB2312" w:eastAsia="仿宋_GB2312" w:hAnsi="仿宋_GB2312" w:cs="仿宋_GB2312" w:hint="eastAsia"/>
          <w:sz w:val="28"/>
          <w:szCs w:val="28"/>
        </w:rPr>
        <w:t>区发改委</w:t>
      </w:r>
      <w:proofErr w:type="gramEnd"/>
      <w:r w:rsidRPr="00916A20">
        <w:rPr>
          <w:rFonts w:ascii="仿宋_GB2312" w:eastAsia="仿宋_GB2312" w:hAnsi="仿宋_GB2312" w:cs="仿宋_GB2312" w:hint="eastAsia"/>
          <w:sz w:val="28"/>
          <w:szCs w:val="28"/>
        </w:rPr>
        <w:t>；教育和体育数据来自</w:t>
      </w:r>
      <w:proofErr w:type="gramStart"/>
      <w:r w:rsidRPr="00916A20">
        <w:rPr>
          <w:rFonts w:ascii="仿宋_GB2312" w:eastAsia="仿宋_GB2312" w:hAnsi="仿宋_GB2312" w:cs="仿宋_GB2312" w:hint="eastAsia"/>
          <w:sz w:val="28"/>
          <w:szCs w:val="28"/>
        </w:rPr>
        <w:t>区教体局</w:t>
      </w:r>
      <w:proofErr w:type="gramEnd"/>
      <w:r w:rsidRPr="00916A20">
        <w:rPr>
          <w:rFonts w:ascii="仿宋_GB2312" w:eastAsia="仿宋_GB2312" w:hAnsi="仿宋_GB2312" w:cs="仿宋_GB2312" w:hint="eastAsia"/>
          <w:sz w:val="28"/>
          <w:szCs w:val="28"/>
        </w:rPr>
        <w:t>；文化数据来自区文广新旅局；医疗卫生、人口变动数据来自区卫健委；城市建设、园林绿化数据来自区城管局；环境保护数据来自西湖生态环境局；城镇就业和社会保障数据来自区</w:t>
      </w:r>
      <w:proofErr w:type="gramStart"/>
      <w:r w:rsidRPr="00916A20">
        <w:rPr>
          <w:rFonts w:ascii="仿宋_GB2312" w:eastAsia="仿宋_GB2312" w:hAnsi="仿宋_GB2312" w:cs="仿宋_GB2312" w:hint="eastAsia"/>
          <w:sz w:val="28"/>
          <w:szCs w:val="28"/>
        </w:rPr>
        <w:t>人社局</w:t>
      </w:r>
      <w:proofErr w:type="gramEnd"/>
      <w:r w:rsidRPr="00916A20">
        <w:rPr>
          <w:rFonts w:ascii="仿宋_GB2312" w:eastAsia="仿宋_GB2312" w:hAnsi="仿宋_GB2312" w:cs="仿宋_GB2312" w:hint="eastAsia"/>
          <w:sz w:val="28"/>
          <w:szCs w:val="28"/>
        </w:rPr>
        <w:t>、区</w:t>
      </w:r>
      <w:proofErr w:type="gramStart"/>
      <w:r w:rsidRPr="00916A20">
        <w:rPr>
          <w:rFonts w:ascii="仿宋_GB2312" w:eastAsia="仿宋_GB2312" w:hAnsi="仿宋_GB2312" w:cs="仿宋_GB2312" w:hint="eastAsia"/>
          <w:sz w:val="28"/>
          <w:szCs w:val="28"/>
        </w:rPr>
        <w:t>医</w:t>
      </w:r>
      <w:proofErr w:type="gramEnd"/>
      <w:r w:rsidRPr="00916A20">
        <w:rPr>
          <w:rFonts w:ascii="仿宋_GB2312" w:eastAsia="仿宋_GB2312" w:hAnsi="仿宋_GB2312" w:cs="仿宋_GB2312" w:hint="eastAsia"/>
          <w:sz w:val="28"/>
          <w:szCs w:val="28"/>
        </w:rPr>
        <w:t>保局；国内贸易和对外经济数据来自区商务局；户籍人口、社会治安数据来自西湖公安分局；安全生产数据来自区应急管理局；住房保障数据来自区住建局；社会福利数据来自区民政局；物价水平数据来自国家统计局南昌调查队；其他数据均来自区统计局。</w:t>
      </w:r>
    </w:p>
    <w:p w:rsidR="00311AB8" w:rsidRPr="00805E1C" w:rsidRDefault="00311AB8"/>
    <w:sectPr w:rsidR="00311AB8" w:rsidRPr="00805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607"/>
    <w:multiLevelType w:val="hybridMultilevel"/>
    <w:tmpl w:val="A11E9D0A"/>
    <w:lvl w:ilvl="0" w:tplc="411AF2A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C"/>
    <w:rsid w:val="00311AB8"/>
    <w:rsid w:val="008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D4338-72F1-4378-99CB-F5CE7EC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700</Words>
  <Characters>3990</Characters>
  <Application>Microsoft Office Word</Application>
  <DocSecurity>0</DocSecurity>
  <Lines>33</Lines>
  <Paragraphs>9</Paragraphs>
  <ScaleCrop>false</ScaleCrop>
  <Company>国家统计局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2023-03-31T02:31:00Z</dcterms:created>
  <dcterms:modified xsi:type="dcterms:W3CDTF">2023-03-31T02:32:00Z</dcterms:modified>
</cp:coreProperties>
</file>