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29" w:rsidRDefault="003E2483" w:rsidP="00205BC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0</w:t>
      </w:r>
      <w:r w:rsidR="00A21918">
        <w:rPr>
          <w:rFonts w:hint="eastAsia"/>
          <w:b/>
          <w:bCs/>
          <w:sz w:val="32"/>
          <w:szCs w:val="32"/>
        </w:rPr>
        <w:t>2</w:t>
      </w:r>
      <w:r w:rsidR="00507137">
        <w:rPr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年</w:t>
      </w:r>
      <w:r w:rsidR="002C153E">
        <w:rPr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月</w:t>
      </w:r>
      <w:r w:rsidR="00205BC1" w:rsidRPr="005C488A">
        <w:rPr>
          <w:rFonts w:hint="eastAsia"/>
          <w:b/>
          <w:bCs/>
          <w:sz w:val="32"/>
          <w:szCs w:val="32"/>
        </w:rPr>
        <w:t>企业直接入河排污口监督性监测数据填报表</w:t>
      </w:r>
    </w:p>
    <w:p w:rsidR="003E2483" w:rsidRPr="003E2483" w:rsidRDefault="003E2483" w:rsidP="004F19E9">
      <w:pPr>
        <w:ind w:firstLineChars="350" w:firstLine="735"/>
      </w:pPr>
      <w:r w:rsidRPr="003E2483">
        <w:rPr>
          <w:rFonts w:hint="eastAsia"/>
        </w:rPr>
        <w:t>填报单位：南</w:t>
      </w:r>
      <w:r w:rsidR="002A7BCB">
        <w:rPr>
          <w:rFonts w:hint="eastAsia"/>
        </w:rPr>
        <w:t>昌浦华</w:t>
      </w:r>
      <w:r w:rsidRPr="003E2483">
        <w:rPr>
          <w:rFonts w:hint="eastAsia"/>
        </w:rPr>
        <w:t>象湖水务有限公司</w:t>
      </w:r>
    </w:p>
    <w:tbl>
      <w:tblPr>
        <w:tblStyle w:val="a5"/>
        <w:tblW w:w="13986" w:type="dxa"/>
        <w:jc w:val="center"/>
        <w:tblLook w:val="04A0" w:firstRow="1" w:lastRow="0" w:firstColumn="1" w:lastColumn="0" w:noHBand="0" w:noVBand="1"/>
      </w:tblPr>
      <w:tblGrid>
        <w:gridCol w:w="553"/>
        <w:gridCol w:w="1217"/>
        <w:gridCol w:w="1217"/>
        <w:gridCol w:w="1084"/>
        <w:gridCol w:w="1328"/>
        <w:gridCol w:w="1486"/>
        <w:gridCol w:w="1237"/>
        <w:gridCol w:w="1513"/>
        <w:gridCol w:w="1400"/>
        <w:gridCol w:w="689"/>
        <w:gridCol w:w="821"/>
        <w:gridCol w:w="1441"/>
      </w:tblGrid>
      <w:tr w:rsidR="00205BC1" w:rsidTr="009B1D99">
        <w:trPr>
          <w:trHeight w:val="925"/>
          <w:jc w:val="center"/>
        </w:trPr>
        <w:tc>
          <w:tcPr>
            <w:tcW w:w="557" w:type="dxa"/>
            <w:vAlign w:val="center"/>
          </w:tcPr>
          <w:p w:rsidR="00205BC1" w:rsidRDefault="00205BC1">
            <w:r>
              <w:rPr>
                <w:rFonts w:hint="eastAsia"/>
              </w:rPr>
              <w:t>序号</w:t>
            </w:r>
          </w:p>
        </w:tc>
        <w:tc>
          <w:tcPr>
            <w:tcW w:w="1240" w:type="dxa"/>
            <w:vAlign w:val="center"/>
          </w:tcPr>
          <w:p w:rsidR="00205BC1" w:rsidRDefault="00205BC1">
            <w:r>
              <w:rPr>
                <w:rFonts w:hint="eastAsia"/>
              </w:rPr>
              <w:t>地级行政区</w:t>
            </w:r>
          </w:p>
        </w:tc>
        <w:tc>
          <w:tcPr>
            <w:tcW w:w="1240" w:type="dxa"/>
            <w:vAlign w:val="center"/>
          </w:tcPr>
          <w:p w:rsidR="00205BC1" w:rsidRDefault="00205BC1">
            <w:r>
              <w:rPr>
                <w:rFonts w:hint="eastAsia"/>
              </w:rPr>
              <w:t>县级行政区</w:t>
            </w:r>
          </w:p>
        </w:tc>
        <w:tc>
          <w:tcPr>
            <w:tcW w:w="1104" w:type="dxa"/>
            <w:vAlign w:val="center"/>
          </w:tcPr>
          <w:p w:rsidR="00205BC1" w:rsidRDefault="00205BC1">
            <w:r>
              <w:rPr>
                <w:rFonts w:hint="eastAsia"/>
              </w:rPr>
              <w:t>入河排污口名称</w:t>
            </w:r>
          </w:p>
        </w:tc>
        <w:tc>
          <w:tcPr>
            <w:tcW w:w="1274" w:type="dxa"/>
            <w:vAlign w:val="center"/>
          </w:tcPr>
          <w:p w:rsidR="00205BC1" w:rsidRDefault="00205BC1">
            <w:r>
              <w:rPr>
                <w:rFonts w:hint="eastAsia"/>
              </w:rPr>
              <w:t>入河排污口编码</w:t>
            </w:r>
          </w:p>
        </w:tc>
        <w:tc>
          <w:tcPr>
            <w:tcW w:w="1379" w:type="dxa"/>
            <w:vAlign w:val="center"/>
          </w:tcPr>
          <w:p w:rsidR="00205BC1" w:rsidRDefault="00205BC1">
            <w:r>
              <w:rPr>
                <w:rFonts w:hint="eastAsia"/>
              </w:rPr>
              <w:t>排放标准</w:t>
            </w:r>
          </w:p>
        </w:tc>
        <w:tc>
          <w:tcPr>
            <w:tcW w:w="1251" w:type="dxa"/>
            <w:vAlign w:val="center"/>
          </w:tcPr>
          <w:p w:rsidR="00205BC1" w:rsidRDefault="00205BC1">
            <w:r>
              <w:rPr>
                <w:rFonts w:hint="eastAsia"/>
              </w:rPr>
              <w:t>监测项目</w:t>
            </w:r>
          </w:p>
        </w:tc>
        <w:tc>
          <w:tcPr>
            <w:tcW w:w="1530" w:type="dxa"/>
            <w:vAlign w:val="center"/>
          </w:tcPr>
          <w:p w:rsidR="00205BC1" w:rsidRDefault="00205BC1">
            <w:r>
              <w:rPr>
                <w:rFonts w:hint="eastAsia"/>
              </w:rPr>
              <w:t>排放浓度</w:t>
            </w:r>
          </w:p>
        </w:tc>
        <w:tc>
          <w:tcPr>
            <w:tcW w:w="1411" w:type="dxa"/>
            <w:vAlign w:val="center"/>
          </w:tcPr>
          <w:p w:rsidR="00205BC1" w:rsidRDefault="00205BC1">
            <w:r>
              <w:rPr>
                <w:rFonts w:hint="eastAsia"/>
              </w:rPr>
              <w:t>标准限值</w:t>
            </w:r>
          </w:p>
        </w:tc>
        <w:tc>
          <w:tcPr>
            <w:tcW w:w="697" w:type="dxa"/>
            <w:vAlign w:val="center"/>
          </w:tcPr>
          <w:p w:rsidR="00205BC1" w:rsidRDefault="00205BC1">
            <w:r>
              <w:rPr>
                <w:rFonts w:hint="eastAsia"/>
              </w:rPr>
              <w:t>是否超标</w:t>
            </w:r>
          </w:p>
        </w:tc>
        <w:tc>
          <w:tcPr>
            <w:tcW w:w="832" w:type="dxa"/>
            <w:vAlign w:val="center"/>
          </w:tcPr>
          <w:p w:rsidR="00205BC1" w:rsidRDefault="00205BC1">
            <w:r>
              <w:rPr>
                <w:rFonts w:hint="eastAsia"/>
              </w:rPr>
              <w:t>超标倍数</w:t>
            </w:r>
          </w:p>
        </w:tc>
        <w:tc>
          <w:tcPr>
            <w:tcW w:w="1471" w:type="dxa"/>
            <w:vAlign w:val="center"/>
          </w:tcPr>
          <w:p w:rsidR="00205BC1" w:rsidRDefault="00205BC1">
            <w:r>
              <w:rPr>
                <w:rFonts w:hint="eastAsia"/>
              </w:rPr>
              <w:t>备注</w:t>
            </w:r>
          </w:p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 w:val="restart"/>
            <w:vAlign w:val="center"/>
          </w:tcPr>
          <w:p w:rsidR="003B667B" w:rsidRDefault="003B667B" w:rsidP="003B667B">
            <w:r>
              <w:rPr>
                <w:rFonts w:hint="eastAsia"/>
              </w:rPr>
              <w:t>1</w:t>
            </w:r>
          </w:p>
        </w:tc>
        <w:tc>
          <w:tcPr>
            <w:tcW w:w="1240" w:type="dxa"/>
            <w:vMerge w:val="restart"/>
            <w:vAlign w:val="center"/>
          </w:tcPr>
          <w:p w:rsidR="003B667B" w:rsidRDefault="003B667B" w:rsidP="003B667B">
            <w:r>
              <w:rPr>
                <w:rFonts w:hint="eastAsia"/>
              </w:rPr>
              <w:t>西湖区</w:t>
            </w:r>
          </w:p>
        </w:tc>
        <w:tc>
          <w:tcPr>
            <w:tcW w:w="1240" w:type="dxa"/>
            <w:vMerge w:val="restart"/>
            <w:vAlign w:val="center"/>
          </w:tcPr>
          <w:p w:rsidR="003B667B" w:rsidRDefault="003B667B" w:rsidP="003B667B"/>
        </w:tc>
        <w:tc>
          <w:tcPr>
            <w:tcW w:w="1104" w:type="dxa"/>
            <w:vMerge w:val="restart"/>
            <w:vAlign w:val="center"/>
          </w:tcPr>
          <w:p w:rsidR="003B667B" w:rsidRDefault="003B667B" w:rsidP="003B667B">
            <w:r>
              <w:rPr>
                <w:rFonts w:hint="eastAsia"/>
              </w:rPr>
              <w:t>南昌象湖污水处理厂处理出口</w:t>
            </w:r>
          </w:p>
        </w:tc>
        <w:tc>
          <w:tcPr>
            <w:tcW w:w="1274" w:type="dxa"/>
            <w:vMerge w:val="restart"/>
            <w:vAlign w:val="center"/>
          </w:tcPr>
          <w:p w:rsidR="003B667B" w:rsidRDefault="003B667B" w:rsidP="003B667B">
            <w:r>
              <w:rPr>
                <w:rFonts w:hint="eastAsia"/>
              </w:rPr>
              <w:t>W</w:t>
            </w:r>
            <w:r>
              <w:t>S-IB9050</w:t>
            </w:r>
          </w:p>
        </w:tc>
        <w:tc>
          <w:tcPr>
            <w:tcW w:w="1379" w:type="dxa"/>
            <w:vMerge w:val="restart"/>
            <w:vAlign w:val="center"/>
          </w:tcPr>
          <w:p w:rsidR="003B667B" w:rsidRDefault="003B667B" w:rsidP="003B667B">
            <w:r w:rsidRPr="00341CA1">
              <w:rPr>
                <w:rFonts w:hint="eastAsia"/>
              </w:rPr>
              <w:t>《城镇污水处理厂污染物排放标准》</w:t>
            </w:r>
            <w:r w:rsidRPr="00341CA1">
              <w:t>(GB 18918-2002) 一级</w:t>
            </w:r>
            <w:r>
              <w:rPr>
                <w:rFonts w:hint="eastAsia"/>
              </w:rPr>
              <w:t>A</w:t>
            </w:r>
            <w:r w:rsidRPr="00341CA1">
              <w:t>标准</w:t>
            </w:r>
          </w:p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流量</w:t>
            </w:r>
          </w:p>
        </w:tc>
        <w:tc>
          <w:tcPr>
            <w:tcW w:w="1530" w:type="dxa"/>
            <w:vAlign w:val="center"/>
          </w:tcPr>
          <w:p w:rsidR="003B667B" w:rsidRDefault="00153508" w:rsidP="003B667B">
            <w:r>
              <w:t>6218</w:t>
            </w:r>
            <w:r w:rsidR="003B667B">
              <w:t xml:space="preserve"> </w:t>
            </w:r>
            <w:r w:rsidR="003B667B" w:rsidRPr="005C488A">
              <w:t>m</w:t>
            </w:r>
            <w:r w:rsidR="003B667B" w:rsidRPr="005C488A">
              <w:rPr>
                <w:vertAlign w:val="superscript"/>
              </w:rPr>
              <w:t>3</w:t>
            </w:r>
            <w:r w:rsidR="003B667B" w:rsidRPr="005C488A">
              <w:t>/h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水温</w:t>
            </w:r>
          </w:p>
        </w:tc>
        <w:tc>
          <w:tcPr>
            <w:tcW w:w="1530" w:type="dxa"/>
            <w:vAlign w:val="center"/>
          </w:tcPr>
          <w:p w:rsidR="003B667B" w:rsidRPr="00991A14" w:rsidRDefault="00153508" w:rsidP="003B667B">
            <w:r>
              <w:t>10.7</w:t>
            </w:r>
            <w:r w:rsidR="003B667B" w:rsidRPr="00991A14">
              <w:t xml:space="preserve"> </w:t>
            </w:r>
            <w:r w:rsidR="003B667B" w:rsidRPr="00991A14">
              <w:rPr>
                <w:rFonts w:hint="eastAsia"/>
              </w:rPr>
              <w:t>℃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96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pH</w:t>
            </w:r>
          </w:p>
        </w:tc>
        <w:tc>
          <w:tcPr>
            <w:tcW w:w="1530" w:type="dxa"/>
            <w:vAlign w:val="center"/>
          </w:tcPr>
          <w:p w:rsidR="003B667B" w:rsidRPr="00991A14" w:rsidRDefault="00153508" w:rsidP="003B667B">
            <w:r>
              <w:t>7.5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6</w:t>
            </w:r>
            <w:r>
              <w:t>-9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悬浮物</w:t>
            </w:r>
          </w:p>
        </w:tc>
        <w:tc>
          <w:tcPr>
            <w:tcW w:w="1530" w:type="dxa"/>
            <w:vAlign w:val="center"/>
          </w:tcPr>
          <w:p w:rsidR="003B667B" w:rsidRPr="00991A14" w:rsidRDefault="00153508" w:rsidP="003B667B">
            <w:r>
              <w:t>1.5</w:t>
            </w:r>
            <w:r w:rsidR="003B667B"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≤1</w:t>
            </w:r>
            <w:r>
              <w:rPr>
                <w:rFonts w:asciiTheme="minorEastAsia" w:hAnsiTheme="minorEastAsia"/>
              </w:rPr>
              <w:t>0</w:t>
            </w:r>
            <w:r w:rsidRPr="005C488A">
              <w:t xml:space="preserve"> 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色度</w:t>
            </w:r>
          </w:p>
        </w:tc>
        <w:tc>
          <w:tcPr>
            <w:tcW w:w="1530" w:type="dxa"/>
            <w:vAlign w:val="center"/>
          </w:tcPr>
          <w:p w:rsidR="003B667B" w:rsidRPr="00991A14" w:rsidRDefault="00153508" w:rsidP="003B667B">
            <w:r>
              <w:rPr>
                <w:rFonts w:hint="eastAsia"/>
              </w:rPr>
              <w:t>＜2</w:t>
            </w:r>
            <w:r w:rsidR="003B667B" w:rsidRPr="00991A14">
              <w:rPr>
                <w:rFonts w:hint="eastAsia"/>
              </w:rPr>
              <w:t>倍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≤3</w:t>
            </w:r>
            <w:r>
              <w:rPr>
                <w:rFonts w:asciiTheme="minorEastAsia" w:hAnsiTheme="minorEastAsia"/>
              </w:rPr>
              <w:t>0</w:t>
            </w:r>
            <w:r>
              <w:rPr>
                <w:rFonts w:asciiTheme="minorEastAsia" w:hAnsiTheme="minorEastAsia" w:hint="eastAsia"/>
              </w:rPr>
              <w:t>倍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Pr="00341CA1" w:rsidRDefault="003B667B" w:rsidP="003B667B">
            <w:r w:rsidRPr="00341CA1">
              <w:rPr>
                <w:rFonts w:hint="eastAsia"/>
              </w:rPr>
              <w:t>C</w:t>
            </w:r>
            <w:r w:rsidRPr="00341CA1">
              <w:t>OD</w:t>
            </w:r>
          </w:p>
        </w:tc>
        <w:tc>
          <w:tcPr>
            <w:tcW w:w="1530" w:type="dxa"/>
            <w:vAlign w:val="center"/>
          </w:tcPr>
          <w:p w:rsidR="003B667B" w:rsidRPr="00991A14" w:rsidRDefault="00153508" w:rsidP="003B667B">
            <w:r>
              <w:t>2</w:t>
            </w:r>
            <w:r w:rsidR="002C153E">
              <w:t>8</w:t>
            </w:r>
            <w:r w:rsidR="003B667B"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</w:t>
            </w:r>
            <w:r>
              <w:rPr>
                <w:rFonts w:hint="eastAsia"/>
              </w:rPr>
              <w:t>5</w:t>
            </w:r>
            <w:r>
              <w:t>0</w:t>
            </w:r>
            <w:r w:rsidRPr="005C488A">
              <w:t xml:space="preserve"> 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96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氨氮</w:t>
            </w:r>
          </w:p>
        </w:tc>
        <w:tc>
          <w:tcPr>
            <w:tcW w:w="1530" w:type="dxa"/>
            <w:vAlign w:val="center"/>
          </w:tcPr>
          <w:p w:rsidR="003B667B" w:rsidRPr="00991A14" w:rsidRDefault="00153508" w:rsidP="003B667B">
            <w:r>
              <w:t>0.157</w:t>
            </w:r>
            <w:r w:rsidR="003B667B"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r>
              <w:rPr>
                <w:rFonts w:asciiTheme="minorEastAsia" w:hAnsiTheme="minorEastAsia" w:hint="eastAsia"/>
              </w:rPr>
              <w:t>≤5（8）</w:t>
            </w:r>
            <w:r w:rsidRPr="005C488A">
              <w:t>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总磷</w:t>
            </w:r>
          </w:p>
        </w:tc>
        <w:tc>
          <w:tcPr>
            <w:tcW w:w="1530" w:type="dxa"/>
            <w:vAlign w:val="center"/>
          </w:tcPr>
          <w:p w:rsidR="003B667B" w:rsidRPr="00991A14" w:rsidRDefault="00456DB3" w:rsidP="003B667B">
            <w:r>
              <w:t>0.</w:t>
            </w:r>
            <w:r w:rsidR="002C153E">
              <w:t>31</w:t>
            </w:r>
            <w:r w:rsidR="003B667B"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r>
              <w:rPr>
                <w:rFonts w:asciiTheme="minorEastAsia" w:hAnsiTheme="minorEastAsia" w:hint="eastAsia"/>
              </w:rPr>
              <w:t>≤0</w:t>
            </w:r>
            <w:r>
              <w:rPr>
                <w:rFonts w:asciiTheme="minorEastAsia" w:hAnsiTheme="minorEastAsia"/>
              </w:rPr>
              <w:t>.5</w:t>
            </w:r>
            <w:r w:rsidRPr="005C488A">
              <w:t xml:space="preserve"> 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总氮</w:t>
            </w:r>
          </w:p>
        </w:tc>
        <w:tc>
          <w:tcPr>
            <w:tcW w:w="1530" w:type="dxa"/>
            <w:vAlign w:val="center"/>
          </w:tcPr>
          <w:p w:rsidR="003B667B" w:rsidRPr="00991A14" w:rsidRDefault="00153508" w:rsidP="003B667B">
            <w:r>
              <w:t>7.96</w:t>
            </w:r>
            <w:r w:rsidR="003B667B"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r>
              <w:rPr>
                <w:rFonts w:asciiTheme="minorEastAsia" w:hAnsiTheme="minorEastAsia" w:hint="eastAsia"/>
              </w:rPr>
              <w:t>≤15</w:t>
            </w:r>
            <w:r w:rsidRPr="005C488A">
              <w:t xml:space="preserve"> 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粪大肠菌群</w:t>
            </w:r>
          </w:p>
        </w:tc>
        <w:tc>
          <w:tcPr>
            <w:tcW w:w="1530" w:type="dxa"/>
            <w:vAlign w:val="center"/>
          </w:tcPr>
          <w:p w:rsidR="003B667B" w:rsidRPr="00991A14" w:rsidRDefault="00153508" w:rsidP="003B667B">
            <w:r>
              <w:rPr>
                <w:rFonts w:hint="eastAsia"/>
              </w:rPr>
              <w:t>＜2</w:t>
            </w:r>
            <w:r>
              <w:t>0</w:t>
            </w:r>
            <w:r w:rsidR="003B667B" w:rsidRPr="00991A14">
              <w:rPr>
                <w:rFonts w:hint="eastAsia"/>
              </w:rPr>
              <w:t>个/</w:t>
            </w:r>
            <w:r w:rsidR="003B667B" w:rsidRPr="00991A14">
              <w:t>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≤1</w:t>
            </w:r>
            <w:r>
              <w:rPr>
                <w:rFonts w:asciiTheme="minorEastAsia" w:hAnsiTheme="minorEastAsia"/>
              </w:rPr>
              <w:t>000</w:t>
            </w:r>
            <w:r>
              <w:rPr>
                <w:rFonts w:asciiTheme="minorEastAsia" w:hAnsiTheme="minorEastAsia" w:hint="eastAsia"/>
              </w:rPr>
              <w:t>个/</w:t>
            </w:r>
            <w:r>
              <w:rPr>
                <w:rFonts w:asciiTheme="minorEastAsia" w:hAnsiTheme="minorEastAsia"/>
              </w:rPr>
              <w:t>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B</w:t>
            </w:r>
            <w:r>
              <w:t>OD</w:t>
            </w:r>
            <w:r w:rsidRPr="00F66512">
              <w:rPr>
                <w:vertAlign w:val="subscript"/>
              </w:rPr>
              <w:t>5</w:t>
            </w:r>
          </w:p>
        </w:tc>
        <w:tc>
          <w:tcPr>
            <w:tcW w:w="1530" w:type="dxa"/>
            <w:vAlign w:val="center"/>
          </w:tcPr>
          <w:p w:rsidR="003B667B" w:rsidRPr="00991A14" w:rsidRDefault="00153508" w:rsidP="003B667B">
            <w:r>
              <w:t>8.4</w:t>
            </w:r>
            <w:r w:rsidR="003B667B"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≤1</w:t>
            </w:r>
            <w:r>
              <w:rPr>
                <w:rFonts w:asciiTheme="minorEastAsia" w:hAnsiTheme="minorEastAsia"/>
              </w:rPr>
              <w:t>0</w:t>
            </w:r>
            <w:r w:rsidRPr="005C488A">
              <w:t xml:space="preserve"> 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动植物油</w:t>
            </w:r>
          </w:p>
        </w:tc>
        <w:tc>
          <w:tcPr>
            <w:tcW w:w="1530" w:type="dxa"/>
            <w:vAlign w:val="center"/>
          </w:tcPr>
          <w:p w:rsidR="003B667B" w:rsidRPr="00991A14" w:rsidRDefault="009E5CE8" w:rsidP="003B66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153508">
              <w:rPr>
                <w:sz w:val="20"/>
                <w:szCs w:val="20"/>
              </w:rPr>
              <w:t>35</w:t>
            </w:r>
            <w:r w:rsidR="003B667B"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>
              <w:rPr>
                <w:rFonts w:asciiTheme="minorEastAsia" w:hAnsiTheme="minorEastAsia" w:hint="eastAsia"/>
              </w:rPr>
              <w:t>1</w:t>
            </w:r>
            <w:r w:rsidRPr="00F66512">
              <w:rPr>
                <w:rFonts w:asciiTheme="minorEastAsia" w:hAnsiTheme="minorEastAsia"/>
              </w:rPr>
              <w:t>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3B667B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240" w:type="dxa"/>
            <w:vMerge/>
            <w:vAlign w:val="center"/>
          </w:tcPr>
          <w:p w:rsidR="003B667B" w:rsidRDefault="003B667B" w:rsidP="003B667B"/>
        </w:tc>
        <w:tc>
          <w:tcPr>
            <w:tcW w:w="1104" w:type="dxa"/>
            <w:vMerge/>
            <w:vAlign w:val="center"/>
          </w:tcPr>
          <w:p w:rsidR="003B667B" w:rsidRDefault="003B667B" w:rsidP="003B667B"/>
        </w:tc>
        <w:tc>
          <w:tcPr>
            <w:tcW w:w="1274" w:type="dxa"/>
            <w:vMerge/>
            <w:vAlign w:val="center"/>
          </w:tcPr>
          <w:p w:rsidR="003B667B" w:rsidRDefault="003B667B" w:rsidP="003B667B"/>
        </w:tc>
        <w:tc>
          <w:tcPr>
            <w:tcW w:w="1379" w:type="dxa"/>
            <w:vMerge/>
            <w:vAlign w:val="center"/>
          </w:tcPr>
          <w:p w:rsidR="003B667B" w:rsidRDefault="003B667B" w:rsidP="003B667B"/>
        </w:tc>
        <w:tc>
          <w:tcPr>
            <w:tcW w:w="1251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石油类</w:t>
            </w:r>
          </w:p>
        </w:tc>
        <w:tc>
          <w:tcPr>
            <w:tcW w:w="1530" w:type="dxa"/>
            <w:vAlign w:val="center"/>
          </w:tcPr>
          <w:p w:rsidR="003B667B" w:rsidRPr="00991A14" w:rsidRDefault="0029458E" w:rsidP="003B667B">
            <w:r>
              <w:rPr>
                <w:sz w:val="20"/>
                <w:szCs w:val="20"/>
              </w:rPr>
              <w:t>0.</w:t>
            </w:r>
            <w:r w:rsidR="00153508">
              <w:rPr>
                <w:sz w:val="20"/>
                <w:szCs w:val="20"/>
              </w:rPr>
              <w:t>28</w:t>
            </w:r>
            <w:r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3B667B" w:rsidRDefault="003B667B" w:rsidP="003B667B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>
              <w:rPr>
                <w:rFonts w:asciiTheme="minorEastAsia" w:hAnsiTheme="minorEastAsia" w:hint="eastAsia"/>
              </w:rPr>
              <w:t>1</w:t>
            </w:r>
            <w:r w:rsidRPr="00F66512">
              <w:rPr>
                <w:rFonts w:asciiTheme="minorEastAsia" w:hAnsiTheme="minorEastAsia"/>
              </w:rPr>
              <w:t>mg/L</w:t>
            </w:r>
          </w:p>
        </w:tc>
        <w:tc>
          <w:tcPr>
            <w:tcW w:w="697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3B667B" w:rsidRDefault="003B667B" w:rsidP="003B667B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3B667B" w:rsidRDefault="003B667B" w:rsidP="003B667B"/>
        </w:tc>
      </w:tr>
      <w:tr w:rsidR="00531CA1" w:rsidTr="009B1D99">
        <w:trPr>
          <w:trHeight w:val="474"/>
          <w:jc w:val="center"/>
        </w:trPr>
        <w:tc>
          <w:tcPr>
            <w:tcW w:w="557" w:type="dxa"/>
            <w:vMerge/>
            <w:vAlign w:val="center"/>
          </w:tcPr>
          <w:p w:rsidR="00531CA1" w:rsidRDefault="00531CA1" w:rsidP="00531CA1"/>
        </w:tc>
        <w:tc>
          <w:tcPr>
            <w:tcW w:w="1240" w:type="dxa"/>
            <w:vMerge/>
            <w:vAlign w:val="center"/>
          </w:tcPr>
          <w:p w:rsidR="00531CA1" w:rsidRDefault="00531CA1" w:rsidP="00531CA1"/>
        </w:tc>
        <w:tc>
          <w:tcPr>
            <w:tcW w:w="1240" w:type="dxa"/>
            <w:vMerge/>
            <w:vAlign w:val="center"/>
          </w:tcPr>
          <w:p w:rsidR="00531CA1" w:rsidRDefault="00531CA1" w:rsidP="00531CA1"/>
        </w:tc>
        <w:tc>
          <w:tcPr>
            <w:tcW w:w="1104" w:type="dxa"/>
            <w:vMerge/>
            <w:vAlign w:val="center"/>
          </w:tcPr>
          <w:p w:rsidR="00531CA1" w:rsidRDefault="00531CA1" w:rsidP="00531CA1"/>
        </w:tc>
        <w:tc>
          <w:tcPr>
            <w:tcW w:w="1274" w:type="dxa"/>
            <w:vMerge/>
            <w:vAlign w:val="center"/>
          </w:tcPr>
          <w:p w:rsidR="00531CA1" w:rsidRDefault="00531CA1" w:rsidP="00531CA1"/>
        </w:tc>
        <w:tc>
          <w:tcPr>
            <w:tcW w:w="1379" w:type="dxa"/>
            <w:vMerge/>
            <w:vAlign w:val="center"/>
          </w:tcPr>
          <w:p w:rsidR="00531CA1" w:rsidRDefault="00531CA1" w:rsidP="00531CA1"/>
        </w:tc>
        <w:tc>
          <w:tcPr>
            <w:tcW w:w="1251" w:type="dxa"/>
            <w:vAlign w:val="center"/>
          </w:tcPr>
          <w:p w:rsidR="00531CA1" w:rsidRDefault="00531CA1" w:rsidP="00531CA1">
            <w:r>
              <w:rPr>
                <w:rFonts w:hint="eastAsia"/>
              </w:rPr>
              <w:t>L</w:t>
            </w:r>
            <w:r>
              <w:t>AS</w:t>
            </w:r>
          </w:p>
        </w:tc>
        <w:tc>
          <w:tcPr>
            <w:tcW w:w="1530" w:type="dxa"/>
            <w:vAlign w:val="center"/>
          </w:tcPr>
          <w:p w:rsidR="00531CA1" w:rsidRPr="00991A14" w:rsidRDefault="00153508" w:rsidP="00531CA1">
            <w:r>
              <w:rPr>
                <w:rFonts w:hint="eastAsia"/>
              </w:rPr>
              <w:t>＜0</w:t>
            </w:r>
            <w:r>
              <w:t>.05</w:t>
            </w:r>
            <w:r w:rsidRPr="00991A14">
              <w:t xml:space="preserve"> mg/L</w:t>
            </w:r>
          </w:p>
        </w:tc>
        <w:tc>
          <w:tcPr>
            <w:tcW w:w="1411" w:type="dxa"/>
            <w:vAlign w:val="center"/>
          </w:tcPr>
          <w:p w:rsidR="00531CA1" w:rsidRDefault="00531CA1" w:rsidP="00531CA1">
            <w:pPr>
              <w:rPr>
                <w:rFonts w:asciiTheme="minorEastAsia" w:hAnsiTheme="minorEastAsia"/>
              </w:rPr>
            </w:pPr>
            <w:r w:rsidRPr="00F66512">
              <w:rPr>
                <w:rFonts w:asciiTheme="minorEastAsia" w:hAnsiTheme="minorEastAsia" w:hint="eastAsia"/>
              </w:rPr>
              <w:t>≤</w:t>
            </w:r>
            <w:r>
              <w:rPr>
                <w:rFonts w:asciiTheme="minorEastAsia" w:hAnsiTheme="minorEastAsia" w:hint="eastAsia"/>
              </w:rPr>
              <w:t>0.5</w:t>
            </w:r>
            <w:r w:rsidRPr="00F66512">
              <w:rPr>
                <w:rFonts w:asciiTheme="minorEastAsia" w:hAnsiTheme="minorEastAsia"/>
              </w:rPr>
              <w:t>mg/L</w:t>
            </w:r>
          </w:p>
        </w:tc>
        <w:tc>
          <w:tcPr>
            <w:tcW w:w="697" w:type="dxa"/>
            <w:vAlign w:val="center"/>
          </w:tcPr>
          <w:p w:rsidR="00531CA1" w:rsidRDefault="00531CA1" w:rsidP="00531CA1">
            <w:r>
              <w:rPr>
                <w:rFonts w:hint="eastAsia"/>
              </w:rPr>
              <w:t>否</w:t>
            </w:r>
          </w:p>
        </w:tc>
        <w:tc>
          <w:tcPr>
            <w:tcW w:w="832" w:type="dxa"/>
            <w:vAlign w:val="center"/>
          </w:tcPr>
          <w:p w:rsidR="00531CA1" w:rsidRDefault="00531CA1" w:rsidP="00531CA1">
            <w:r>
              <w:rPr>
                <w:rFonts w:hint="eastAsia"/>
              </w:rPr>
              <w:t>—</w:t>
            </w:r>
          </w:p>
        </w:tc>
        <w:tc>
          <w:tcPr>
            <w:tcW w:w="1471" w:type="dxa"/>
            <w:vAlign w:val="center"/>
          </w:tcPr>
          <w:p w:rsidR="00531CA1" w:rsidRDefault="00531CA1" w:rsidP="00531CA1"/>
        </w:tc>
      </w:tr>
    </w:tbl>
    <w:p w:rsidR="00205BC1" w:rsidRDefault="00205BC1"/>
    <w:sectPr w:rsidR="00205BC1" w:rsidSect="009B1D9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9B" w:rsidRDefault="00F0459B" w:rsidP="00205BC1">
      <w:r>
        <w:separator/>
      </w:r>
    </w:p>
  </w:endnote>
  <w:endnote w:type="continuationSeparator" w:id="0">
    <w:p w:rsidR="00F0459B" w:rsidRDefault="00F0459B" w:rsidP="00205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9B" w:rsidRDefault="00F0459B" w:rsidP="00205BC1">
      <w:r>
        <w:separator/>
      </w:r>
    </w:p>
  </w:footnote>
  <w:footnote w:type="continuationSeparator" w:id="0">
    <w:p w:rsidR="00F0459B" w:rsidRDefault="00F0459B" w:rsidP="00205B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29"/>
    <w:rsid w:val="000429C4"/>
    <w:rsid w:val="001307C2"/>
    <w:rsid w:val="00147CCA"/>
    <w:rsid w:val="00153508"/>
    <w:rsid w:val="00163116"/>
    <w:rsid w:val="001A1DE8"/>
    <w:rsid w:val="001F4521"/>
    <w:rsid w:val="00205BC1"/>
    <w:rsid w:val="0029458E"/>
    <w:rsid w:val="002A7BCB"/>
    <w:rsid w:val="002C153E"/>
    <w:rsid w:val="00341CA1"/>
    <w:rsid w:val="00365B95"/>
    <w:rsid w:val="003B667B"/>
    <w:rsid w:val="003E2483"/>
    <w:rsid w:val="003E698E"/>
    <w:rsid w:val="00433753"/>
    <w:rsid w:val="00445104"/>
    <w:rsid w:val="00456DB3"/>
    <w:rsid w:val="00474770"/>
    <w:rsid w:val="00475021"/>
    <w:rsid w:val="004E3134"/>
    <w:rsid w:val="004F19E9"/>
    <w:rsid w:val="00507137"/>
    <w:rsid w:val="005123B4"/>
    <w:rsid w:val="00531CA1"/>
    <w:rsid w:val="00550A29"/>
    <w:rsid w:val="0055681F"/>
    <w:rsid w:val="005C31D8"/>
    <w:rsid w:val="005C488A"/>
    <w:rsid w:val="005C651B"/>
    <w:rsid w:val="005D56A0"/>
    <w:rsid w:val="00632FF4"/>
    <w:rsid w:val="00673219"/>
    <w:rsid w:val="006B4CD3"/>
    <w:rsid w:val="006C5B0E"/>
    <w:rsid w:val="006D7B15"/>
    <w:rsid w:val="007456FD"/>
    <w:rsid w:val="00751FBD"/>
    <w:rsid w:val="007738DB"/>
    <w:rsid w:val="007829B9"/>
    <w:rsid w:val="007A6020"/>
    <w:rsid w:val="007A7B0A"/>
    <w:rsid w:val="007E09AD"/>
    <w:rsid w:val="00832E87"/>
    <w:rsid w:val="008842EF"/>
    <w:rsid w:val="0088697F"/>
    <w:rsid w:val="0091032A"/>
    <w:rsid w:val="009505DC"/>
    <w:rsid w:val="00953616"/>
    <w:rsid w:val="00991A14"/>
    <w:rsid w:val="009B1D99"/>
    <w:rsid w:val="009E5CE8"/>
    <w:rsid w:val="00A21918"/>
    <w:rsid w:val="00A65508"/>
    <w:rsid w:val="00AA38E6"/>
    <w:rsid w:val="00B32DDC"/>
    <w:rsid w:val="00B61713"/>
    <w:rsid w:val="00B86D36"/>
    <w:rsid w:val="00B97C76"/>
    <w:rsid w:val="00C21A8A"/>
    <w:rsid w:val="00C7443E"/>
    <w:rsid w:val="00DB416F"/>
    <w:rsid w:val="00DF52C1"/>
    <w:rsid w:val="00E0456B"/>
    <w:rsid w:val="00E25318"/>
    <w:rsid w:val="00E86432"/>
    <w:rsid w:val="00EE6A4D"/>
    <w:rsid w:val="00F0459B"/>
    <w:rsid w:val="00F05C52"/>
    <w:rsid w:val="00F379A4"/>
    <w:rsid w:val="00F66512"/>
    <w:rsid w:val="00F8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BC1"/>
    <w:rPr>
      <w:sz w:val="18"/>
      <w:szCs w:val="18"/>
    </w:rPr>
  </w:style>
  <w:style w:type="table" w:styleId="a5">
    <w:name w:val="Table Grid"/>
    <w:basedOn w:val="a1"/>
    <w:uiPriority w:val="39"/>
    <w:rsid w:val="0020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5B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5B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5B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5BC1"/>
    <w:rPr>
      <w:sz w:val="18"/>
      <w:szCs w:val="18"/>
    </w:rPr>
  </w:style>
  <w:style w:type="table" w:styleId="a5">
    <w:name w:val="Table Grid"/>
    <w:basedOn w:val="a1"/>
    <w:uiPriority w:val="39"/>
    <w:rsid w:val="00205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4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</dc:creator>
  <cp:lastModifiedBy>xb21cn</cp:lastModifiedBy>
  <cp:revision>2</cp:revision>
  <cp:lastPrinted>2019-11-20T06:53:00Z</cp:lastPrinted>
  <dcterms:created xsi:type="dcterms:W3CDTF">2023-03-14T06:33:00Z</dcterms:created>
  <dcterms:modified xsi:type="dcterms:W3CDTF">2023-03-14T06:33:00Z</dcterms:modified>
</cp:coreProperties>
</file>